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hint="eastAsia" w:ascii="宋体" w:hAnsi="宋体"/>
          <w:bCs/>
          <w:color w:val="auto"/>
          <w:spacing w:val="-10"/>
          <w:kern w:val="0"/>
          <w:sz w:val="44"/>
          <w:szCs w:val="44"/>
        </w:rPr>
      </w:pPr>
      <w:bookmarkStart w:id="0" w:name="_GoBack"/>
      <w:r>
        <w:rPr>
          <w:rFonts w:hint="eastAsia" w:ascii="宋体" w:hAnsi="宋体"/>
          <w:bCs/>
          <w:color w:val="auto"/>
          <w:spacing w:val="-10"/>
          <w:kern w:val="0"/>
          <w:sz w:val="44"/>
          <w:szCs w:val="44"/>
          <w:lang w:val="en-US" w:eastAsia="zh-CN"/>
        </w:rPr>
        <w:t>2</w:t>
      </w:r>
      <w:r>
        <w:rPr>
          <w:rFonts w:ascii="宋体" w:hAnsi="宋体"/>
          <w:bCs/>
          <w:color w:val="auto"/>
          <w:spacing w:val="-10"/>
          <w:kern w:val="0"/>
          <w:sz w:val="44"/>
          <w:szCs w:val="44"/>
        </w:rPr>
        <w:t>0</w:t>
      </w:r>
      <w:r>
        <w:rPr>
          <w:rFonts w:hint="eastAsia" w:ascii="宋体" w:hAnsi="宋体"/>
          <w:bCs/>
          <w:color w:val="auto"/>
          <w:spacing w:val="-10"/>
          <w:kern w:val="0"/>
          <w:sz w:val="44"/>
          <w:szCs w:val="44"/>
          <w:lang w:val="en-US" w:eastAsia="zh-CN"/>
        </w:rPr>
        <w:t>20</w:t>
      </w:r>
      <w:r>
        <w:rPr>
          <w:rFonts w:ascii="宋体" w:hAnsi="宋体"/>
          <w:bCs/>
          <w:color w:val="auto"/>
          <w:spacing w:val="-10"/>
          <w:kern w:val="0"/>
          <w:sz w:val="44"/>
          <w:szCs w:val="44"/>
        </w:rPr>
        <w:t>年长沙市</w:t>
      </w:r>
      <w:r>
        <w:rPr>
          <w:rFonts w:hint="eastAsia" w:ascii="宋体" w:hAnsi="宋体"/>
          <w:bCs/>
          <w:color w:val="auto"/>
          <w:spacing w:val="-10"/>
          <w:kern w:val="0"/>
          <w:sz w:val="44"/>
          <w:szCs w:val="44"/>
        </w:rPr>
        <w:t>教育局</w:t>
      </w:r>
      <w:r>
        <w:rPr>
          <w:rFonts w:ascii="宋体" w:hAnsi="宋体"/>
          <w:bCs/>
          <w:color w:val="auto"/>
          <w:spacing w:val="-10"/>
          <w:kern w:val="0"/>
          <w:sz w:val="44"/>
          <w:szCs w:val="44"/>
        </w:rPr>
        <w:t>所属事业单位</w:t>
      </w:r>
    </w:p>
    <w:p>
      <w:pPr>
        <w:widowControl/>
        <w:spacing w:line="600" w:lineRule="exact"/>
        <w:jc w:val="center"/>
        <w:rPr>
          <w:rFonts w:hint="eastAsia" w:ascii="宋体" w:hAnsi="宋体"/>
          <w:bCs/>
          <w:color w:val="auto"/>
          <w:spacing w:val="-10"/>
          <w:kern w:val="0"/>
          <w:sz w:val="44"/>
          <w:szCs w:val="44"/>
        </w:rPr>
      </w:pPr>
      <w:r>
        <w:rPr>
          <w:rFonts w:ascii="宋体" w:hAnsi="宋体"/>
          <w:bCs/>
          <w:color w:val="auto"/>
          <w:spacing w:val="-10"/>
          <w:kern w:val="0"/>
          <w:sz w:val="44"/>
          <w:szCs w:val="44"/>
        </w:rPr>
        <w:t>公开</w:t>
      </w:r>
      <w:r>
        <w:rPr>
          <w:rFonts w:hint="eastAsia" w:ascii="宋体" w:hAnsi="宋体"/>
          <w:bCs/>
          <w:color w:val="auto"/>
          <w:spacing w:val="-10"/>
          <w:kern w:val="0"/>
          <w:sz w:val="44"/>
          <w:szCs w:val="44"/>
        </w:rPr>
        <w:t>选调</w:t>
      </w:r>
      <w:r>
        <w:rPr>
          <w:rFonts w:ascii="宋体" w:hAnsi="宋体"/>
          <w:bCs/>
          <w:color w:val="auto"/>
          <w:spacing w:val="-10"/>
          <w:kern w:val="0"/>
          <w:sz w:val="44"/>
          <w:szCs w:val="44"/>
        </w:rPr>
        <w:t>工作人员简章</w:t>
      </w:r>
    </w:p>
    <w:p>
      <w:pPr>
        <w:widowControl/>
        <w:spacing w:line="600" w:lineRule="exact"/>
        <w:jc w:val="center"/>
        <w:rPr>
          <w:rFonts w:hint="eastAsia" w:eastAsia="创艺简标宋"/>
          <w:bCs/>
          <w:color w:val="auto"/>
          <w:spacing w:val="-10"/>
          <w:kern w:val="0"/>
          <w:sz w:val="44"/>
          <w:szCs w:val="44"/>
        </w:rPr>
      </w:pPr>
    </w:p>
    <w:p>
      <w:pPr>
        <w:widowControl/>
        <w:tabs>
          <w:tab w:val="left" w:pos="7920"/>
        </w:tabs>
        <w:ind w:firstLine="640" w:firstLineChars="200"/>
        <w:jc w:val="left"/>
        <w:rPr>
          <w:rFonts w:eastAsia="仿宋_GB2312"/>
          <w:color w:val="auto"/>
          <w:kern w:val="0"/>
          <w:sz w:val="32"/>
          <w:szCs w:val="32"/>
        </w:rPr>
      </w:pPr>
      <w:r>
        <w:rPr>
          <w:rFonts w:hint="eastAsia" w:eastAsia="仿宋_GB2312"/>
          <w:color w:val="auto"/>
          <w:kern w:val="0"/>
          <w:sz w:val="32"/>
          <w:szCs w:val="32"/>
        </w:rPr>
        <w:t>根据《事业单位人事管理条例》（国务院令652号）、《事业单位公开招聘违纪违规行为处理规定》（人社部令第35号）、《湖南省事业单位公开招聘人员办法》（湘人社发〔2019〕1号）的精神，按照事业单位人事制度改革的要求</w:t>
      </w:r>
      <w:r>
        <w:rPr>
          <w:rFonts w:eastAsia="仿宋_GB2312"/>
          <w:color w:val="auto"/>
          <w:kern w:val="0"/>
          <w:sz w:val="32"/>
          <w:szCs w:val="32"/>
        </w:rPr>
        <w:t>，经研究，决定对长沙市</w:t>
      </w:r>
      <w:r>
        <w:rPr>
          <w:rFonts w:hint="eastAsia" w:eastAsia="仿宋_GB2312"/>
          <w:color w:val="auto"/>
          <w:kern w:val="0"/>
          <w:sz w:val="32"/>
          <w:szCs w:val="32"/>
        </w:rPr>
        <w:t>教育局</w:t>
      </w:r>
      <w:r>
        <w:rPr>
          <w:rFonts w:eastAsia="仿宋_GB2312"/>
          <w:color w:val="auto"/>
          <w:kern w:val="0"/>
          <w:sz w:val="32"/>
          <w:szCs w:val="32"/>
        </w:rPr>
        <w:t>所属</w:t>
      </w:r>
      <w:r>
        <w:rPr>
          <w:rFonts w:hint="eastAsia" w:eastAsia="仿宋_GB2312"/>
          <w:color w:val="auto"/>
          <w:kern w:val="0"/>
          <w:sz w:val="32"/>
          <w:szCs w:val="32"/>
          <w:lang w:val="en-US" w:eastAsia="zh-CN"/>
        </w:rPr>
        <w:t>15</w:t>
      </w:r>
      <w:r>
        <w:rPr>
          <w:rFonts w:hint="eastAsia" w:eastAsia="仿宋_GB2312"/>
          <w:color w:val="auto"/>
          <w:kern w:val="0"/>
          <w:sz w:val="32"/>
          <w:szCs w:val="32"/>
        </w:rPr>
        <w:t>个事业单位</w:t>
      </w:r>
      <w:r>
        <w:rPr>
          <w:rFonts w:eastAsia="仿宋_GB2312"/>
          <w:color w:val="auto"/>
          <w:kern w:val="0"/>
          <w:sz w:val="32"/>
          <w:szCs w:val="32"/>
        </w:rPr>
        <w:t>需增补的</w:t>
      </w:r>
      <w:r>
        <w:rPr>
          <w:rFonts w:hint="eastAsia" w:eastAsia="仿宋_GB2312"/>
          <w:color w:val="auto"/>
          <w:kern w:val="0"/>
          <w:sz w:val="32"/>
          <w:szCs w:val="32"/>
          <w:lang w:val="en-US" w:eastAsia="zh-CN"/>
        </w:rPr>
        <w:t>77</w:t>
      </w:r>
      <w:r>
        <w:rPr>
          <w:rFonts w:eastAsia="仿宋_GB2312"/>
          <w:color w:val="auto"/>
          <w:kern w:val="0"/>
          <w:sz w:val="32"/>
          <w:szCs w:val="32"/>
        </w:rPr>
        <w:t>名工作人员面向社会公开选调。</w:t>
      </w:r>
      <w:r>
        <w:rPr>
          <w:rFonts w:eastAsia="仿宋_GB2312"/>
          <w:color w:val="auto"/>
          <w:kern w:val="0"/>
          <w:sz w:val="32"/>
          <w:szCs w:val="32"/>
        </w:rPr>
        <w:t>现将有关事项公布如下。</w:t>
      </w:r>
    </w:p>
    <w:p>
      <w:pPr>
        <w:ind w:firstLine="640" w:firstLineChars="200"/>
        <w:rPr>
          <w:rFonts w:hint="eastAsia" w:ascii="黑体" w:eastAsia="黑体"/>
          <w:color w:val="auto"/>
          <w:kern w:val="0"/>
          <w:sz w:val="32"/>
          <w:szCs w:val="32"/>
        </w:rPr>
      </w:pPr>
      <w:r>
        <w:rPr>
          <w:rFonts w:hint="eastAsia" w:ascii="黑体" w:eastAsia="黑体"/>
          <w:color w:val="auto"/>
          <w:kern w:val="0"/>
          <w:sz w:val="32"/>
          <w:szCs w:val="32"/>
        </w:rPr>
        <w:t>一、选调原则</w:t>
      </w:r>
    </w:p>
    <w:p>
      <w:pPr>
        <w:ind w:firstLine="640" w:firstLineChars="200"/>
        <w:rPr>
          <w:rFonts w:eastAsia="仿宋_GB2312"/>
          <w:color w:val="auto"/>
          <w:kern w:val="0"/>
          <w:sz w:val="32"/>
          <w:szCs w:val="32"/>
        </w:rPr>
      </w:pPr>
      <w:r>
        <w:rPr>
          <w:rFonts w:eastAsia="仿宋_GB2312"/>
          <w:color w:val="auto"/>
          <w:kern w:val="0"/>
          <w:sz w:val="32"/>
          <w:szCs w:val="32"/>
        </w:rPr>
        <w:t>公开、平等、竞争、择优。</w:t>
      </w:r>
    </w:p>
    <w:p>
      <w:pPr>
        <w:ind w:firstLine="640" w:firstLineChars="200"/>
        <w:rPr>
          <w:rFonts w:hint="eastAsia" w:ascii="黑体" w:eastAsia="黑体"/>
          <w:color w:val="auto"/>
          <w:kern w:val="0"/>
          <w:sz w:val="32"/>
          <w:szCs w:val="32"/>
        </w:rPr>
      </w:pPr>
      <w:r>
        <w:rPr>
          <w:rFonts w:hint="eastAsia" w:ascii="黑体" w:eastAsia="黑体"/>
          <w:color w:val="auto"/>
          <w:kern w:val="0"/>
          <w:sz w:val="32"/>
          <w:szCs w:val="32"/>
        </w:rPr>
        <w:t>二、人员管理</w:t>
      </w:r>
    </w:p>
    <w:p>
      <w:pPr>
        <w:ind w:firstLine="640" w:firstLineChars="200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kern w:val="0"/>
          <w:sz w:val="32"/>
          <w:szCs w:val="32"/>
        </w:rPr>
        <w:t>列入相应事业单位编制，实行合同聘用制管理。</w:t>
      </w:r>
      <w:r>
        <w:rPr>
          <w:rFonts w:eastAsia="仿宋_GB2312"/>
          <w:color w:val="auto"/>
          <w:sz w:val="32"/>
          <w:szCs w:val="32"/>
        </w:rPr>
        <w:t>其岗位等级待参加单位竞聘后确定。</w:t>
      </w:r>
    </w:p>
    <w:p>
      <w:pPr>
        <w:ind w:firstLine="640" w:firstLineChars="200"/>
        <w:rPr>
          <w:rFonts w:hint="eastAsia" w:ascii="黑体" w:eastAsia="黑体"/>
          <w:color w:val="auto"/>
          <w:kern w:val="0"/>
          <w:sz w:val="32"/>
          <w:szCs w:val="32"/>
        </w:rPr>
      </w:pPr>
      <w:r>
        <w:rPr>
          <w:rFonts w:hint="eastAsia" w:ascii="黑体" w:eastAsia="黑体"/>
          <w:color w:val="auto"/>
          <w:kern w:val="0"/>
          <w:sz w:val="32"/>
          <w:szCs w:val="32"/>
        </w:rPr>
        <w:t>三、报考资格条件</w:t>
      </w:r>
    </w:p>
    <w:p>
      <w:pPr>
        <w:ind w:firstLine="640" w:firstLineChars="200"/>
        <w:rPr>
          <w:rFonts w:eastAsia="仿宋_GB2312"/>
          <w:color w:val="auto"/>
          <w:kern w:val="0"/>
          <w:sz w:val="32"/>
          <w:szCs w:val="32"/>
        </w:rPr>
      </w:pPr>
      <w:r>
        <w:rPr>
          <w:rFonts w:eastAsia="仿宋_GB2312"/>
          <w:color w:val="auto"/>
          <w:kern w:val="0"/>
          <w:sz w:val="32"/>
          <w:szCs w:val="32"/>
        </w:rPr>
        <w:t>1、具有中华人民共和国国籍；</w:t>
      </w:r>
    </w:p>
    <w:p>
      <w:pPr>
        <w:ind w:firstLine="640" w:firstLineChars="200"/>
        <w:rPr>
          <w:rFonts w:eastAsia="仿宋_GB2312"/>
          <w:color w:val="auto"/>
          <w:kern w:val="0"/>
          <w:sz w:val="32"/>
          <w:szCs w:val="32"/>
        </w:rPr>
      </w:pPr>
      <w:r>
        <w:rPr>
          <w:rFonts w:eastAsia="仿宋_GB2312"/>
          <w:color w:val="auto"/>
          <w:kern w:val="0"/>
          <w:sz w:val="32"/>
          <w:szCs w:val="32"/>
        </w:rPr>
        <w:t>2、拥护中国共产党的领导，热爱社会主义；</w:t>
      </w:r>
    </w:p>
    <w:p>
      <w:pPr>
        <w:ind w:firstLine="640" w:firstLineChars="200"/>
        <w:rPr>
          <w:rFonts w:eastAsia="仿宋_GB2312"/>
          <w:color w:val="auto"/>
          <w:kern w:val="0"/>
          <w:sz w:val="32"/>
          <w:szCs w:val="32"/>
        </w:rPr>
      </w:pPr>
      <w:r>
        <w:rPr>
          <w:rFonts w:eastAsia="仿宋_GB2312"/>
          <w:color w:val="auto"/>
          <w:kern w:val="0"/>
          <w:sz w:val="32"/>
          <w:szCs w:val="32"/>
        </w:rPr>
        <w:t>3、遵纪守法、品行端正，具有良好的职业道德；</w:t>
      </w:r>
    </w:p>
    <w:p>
      <w:pPr>
        <w:ind w:firstLine="640" w:firstLineChars="200"/>
        <w:rPr>
          <w:rFonts w:eastAsia="仿宋_GB2312"/>
          <w:color w:val="auto"/>
          <w:kern w:val="0"/>
          <w:sz w:val="32"/>
          <w:szCs w:val="32"/>
        </w:rPr>
      </w:pPr>
      <w:r>
        <w:rPr>
          <w:rFonts w:eastAsia="仿宋_GB2312"/>
          <w:color w:val="auto"/>
          <w:kern w:val="0"/>
          <w:sz w:val="32"/>
          <w:szCs w:val="32"/>
        </w:rPr>
        <w:t>4、</w:t>
      </w:r>
      <w:r>
        <w:rPr>
          <w:rFonts w:eastAsia="仿宋_GB2312"/>
          <w:color w:val="auto"/>
          <w:sz w:val="32"/>
          <w:szCs w:val="32"/>
          <w:shd w:val="clear" w:color="auto" w:fill="FFFFFF"/>
        </w:rPr>
        <w:t>具有正常履行职责的身体条件；</w:t>
      </w:r>
    </w:p>
    <w:p>
      <w:pPr>
        <w:ind w:firstLine="640" w:firstLineChars="200"/>
        <w:rPr>
          <w:rFonts w:eastAsia="仿宋_GB2312"/>
          <w:color w:val="auto"/>
          <w:kern w:val="0"/>
          <w:sz w:val="32"/>
          <w:szCs w:val="32"/>
        </w:rPr>
      </w:pPr>
      <w:r>
        <w:rPr>
          <w:rFonts w:eastAsia="仿宋_GB2312"/>
          <w:color w:val="auto"/>
          <w:kern w:val="0"/>
          <w:sz w:val="32"/>
          <w:szCs w:val="32"/>
        </w:rPr>
        <w:t>5、</w:t>
      </w:r>
      <w:r>
        <w:rPr>
          <w:rFonts w:hint="eastAsia" w:eastAsia="仿宋_GB2312"/>
          <w:color w:val="auto"/>
          <w:kern w:val="0"/>
          <w:sz w:val="32"/>
          <w:szCs w:val="32"/>
        </w:rPr>
        <w:t>具有全国普通高等学校计划内统招全日制本科及以上学历、且取得学士及以上学位；</w:t>
      </w:r>
    </w:p>
    <w:p>
      <w:pPr>
        <w:ind w:firstLine="640" w:firstLineChars="200"/>
        <w:rPr>
          <w:rFonts w:hint="eastAsia" w:eastAsia="仿宋_GB2312"/>
          <w:color w:val="auto"/>
          <w:kern w:val="0"/>
          <w:sz w:val="32"/>
          <w:szCs w:val="32"/>
        </w:rPr>
      </w:pPr>
      <w:r>
        <w:rPr>
          <w:rFonts w:hint="eastAsia" w:eastAsia="仿宋_GB2312"/>
          <w:color w:val="auto"/>
          <w:kern w:val="0"/>
          <w:sz w:val="32"/>
          <w:szCs w:val="32"/>
        </w:rPr>
        <w:t>6、选调岗位的报考人员须为具有机关事业编</w:t>
      </w:r>
      <w:r>
        <w:rPr>
          <w:rFonts w:hint="eastAsia" w:eastAsia="仿宋_GB2312"/>
          <w:color w:val="auto"/>
          <w:kern w:val="0"/>
          <w:sz w:val="32"/>
          <w:szCs w:val="32"/>
        </w:rPr>
        <w:t>制身份在</w:t>
      </w:r>
      <w:r>
        <w:rPr>
          <w:rFonts w:hint="eastAsia" w:eastAsia="仿宋_GB2312"/>
          <w:color w:val="auto"/>
          <w:kern w:val="0"/>
          <w:sz w:val="32"/>
          <w:szCs w:val="32"/>
        </w:rPr>
        <w:t>编在岗的人员；历年年度考核结果均为称职（合格）及以上等次。</w:t>
      </w:r>
    </w:p>
    <w:p>
      <w:pPr>
        <w:ind w:firstLine="640" w:firstLineChars="200"/>
        <w:rPr>
          <w:rFonts w:hint="eastAsia" w:eastAsia="仿宋_GB2312"/>
          <w:color w:val="auto"/>
          <w:kern w:val="0"/>
          <w:sz w:val="32"/>
          <w:szCs w:val="32"/>
        </w:rPr>
      </w:pPr>
      <w:r>
        <w:rPr>
          <w:rFonts w:hint="eastAsia" w:eastAsia="仿宋_GB2312"/>
          <w:color w:val="auto"/>
          <w:kern w:val="0"/>
          <w:sz w:val="32"/>
          <w:szCs w:val="32"/>
        </w:rPr>
        <w:t>7、</w:t>
      </w:r>
      <w:r>
        <w:rPr>
          <w:rFonts w:hint="eastAsia" w:eastAsia="仿宋_GB2312"/>
          <w:color w:val="auto"/>
          <w:kern w:val="0"/>
          <w:sz w:val="32"/>
          <w:szCs w:val="32"/>
          <w:lang w:eastAsia="zh-CN"/>
        </w:rPr>
        <w:t>报考对象年龄为</w:t>
      </w:r>
      <w:r>
        <w:rPr>
          <w:rFonts w:hint="eastAsia" w:eastAsia="仿宋_GB2312"/>
          <w:color w:val="auto"/>
          <w:kern w:val="0"/>
          <w:sz w:val="32"/>
          <w:szCs w:val="32"/>
          <w:lang w:val="en-US" w:eastAsia="zh-CN"/>
        </w:rPr>
        <w:t>45周岁以下（</w:t>
      </w:r>
      <w:r>
        <w:rPr>
          <w:rFonts w:eastAsia="仿宋_GB2312"/>
          <w:color w:val="auto"/>
          <w:kern w:val="0"/>
          <w:sz w:val="32"/>
          <w:szCs w:val="32"/>
        </w:rPr>
        <w:t>19</w:t>
      </w:r>
      <w:r>
        <w:rPr>
          <w:rFonts w:hint="eastAsia" w:eastAsia="仿宋_GB2312"/>
          <w:color w:val="auto"/>
          <w:kern w:val="0"/>
          <w:sz w:val="32"/>
          <w:szCs w:val="32"/>
        </w:rPr>
        <w:t>7</w:t>
      </w:r>
      <w:r>
        <w:rPr>
          <w:rFonts w:hint="eastAsia" w:eastAsia="仿宋_GB2312"/>
          <w:color w:val="auto"/>
          <w:kern w:val="0"/>
          <w:sz w:val="32"/>
          <w:szCs w:val="32"/>
          <w:lang w:val="en-US" w:eastAsia="zh-CN"/>
        </w:rPr>
        <w:t>5</w:t>
      </w:r>
      <w:r>
        <w:rPr>
          <w:rFonts w:eastAsia="仿宋_GB2312"/>
          <w:color w:val="auto"/>
          <w:kern w:val="0"/>
          <w:sz w:val="32"/>
          <w:szCs w:val="32"/>
        </w:rPr>
        <w:t>年</w:t>
      </w:r>
      <w:r>
        <w:rPr>
          <w:rFonts w:hint="eastAsia" w:eastAsia="仿宋_GB2312"/>
          <w:color w:val="auto"/>
          <w:kern w:val="0"/>
          <w:sz w:val="32"/>
          <w:szCs w:val="32"/>
          <w:lang w:val="en-US" w:eastAsia="zh-CN"/>
        </w:rPr>
        <w:t>8</w:t>
      </w:r>
      <w:r>
        <w:rPr>
          <w:rFonts w:eastAsia="仿宋_GB2312"/>
          <w:color w:val="auto"/>
          <w:kern w:val="0"/>
          <w:sz w:val="32"/>
          <w:szCs w:val="32"/>
        </w:rPr>
        <w:t>月</w:t>
      </w:r>
      <w:r>
        <w:rPr>
          <w:rFonts w:hint="eastAsia" w:eastAsia="仿宋_GB2312"/>
          <w:color w:val="auto"/>
          <w:kern w:val="0"/>
          <w:sz w:val="32"/>
          <w:szCs w:val="32"/>
          <w:lang w:val="en-US" w:eastAsia="zh-CN"/>
        </w:rPr>
        <w:t>16</w:t>
      </w:r>
      <w:r>
        <w:rPr>
          <w:rFonts w:eastAsia="仿宋_GB2312"/>
          <w:color w:val="auto"/>
          <w:kern w:val="0"/>
          <w:sz w:val="32"/>
          <w:szCs w:val="32"/>
        </w:rPr>
        <w:t>日以后出生</w:t>
      </w:r>
      <w:r>
        <w:rPr>
          <w:rFonts w:hint="eastAsia" w:eastAsia="仿宋_GB2312"/>
          <w:color w:val="auto"/>
          <w:kern w:val="0"/>
          <w:sz w:val="32"/>
          <w:szCs w:val="32"/>
          <w:lang w:val="en-US" w:eastAsia="zh-CN"/>
        </w:rPr>
        <w:t>），且</w:t>
      </w:r>
      <w:r>
        <w:rPr>
          <w:rFonts w:hint="eastAsia" w:eastAsia="仿宋_GB2312"/>
          <w:color w:val="auto"/>
          <w:kern w:val="0"/>
          <w:sz w:val="32"/>
          <w:szCs w:val="32"/>
        </w:rPr>
        <w:t>具有选调</w:t>
      </w:r>
      <w:r>
        <w:rPr>
          <w:rFonts w:eastAsia="仿宋_GB2312"/>
          <w:color w:val="auto"/>
          <w:kern w:val="0"/>
          <w:sz w:val="32"/>
          <w:szCs w:val="32"/>
        </w:rPr>
        <w:t>岗位所需资格条件</w:t>
      </w:r>
      <w:r>
        <w:rPr>
          <w:rFonts w:hint="eastAsia" w:eastAsia="仿宋_GB2312"/>
          <w:color w:val="auto"/>
          <w:kern w:val="0"/>
          <w:sz w:val="32"/>
          <w:szCs w:val="32"/>
        </w:rPr>
        <w:t>。（见附件1：</w:t>
      </w:r>
      <w:r>
        <w:rPr>
          <w:rFonts w:eastAsia="仿宋_GB2312"/>
          <w:color w:val="auto"/>
          <w:kern w:val="0"/>
          <w:sz w:val="32"/>
          <w:szCs w:val="32"/>
        </w:rPr>
        <w:t>《20</w:t>
      </w:r>
      <w:r>
        <w:rPr>
          <w:rFonts w:hint="eastAsia" w:eastAsia="仿宋_GB2312"/>
          <w:color w:val="auto"/>
          <w:kern w:val="0"/>
          <w:sz w:val="32"/>
          <w:szCs w:val="32"/>
          <w:lang w:val="en-US" w:eastAsia="zh-CN"/>
        </w:rPr>
        <w:t>20</w:t>
      </w:r>
      <w:r>
        <w:rPr>
          <w:rFonts w:eastAsia="仿宋_GB2312"/>
          <w:color w:val="auto"/>
          <w:kern w:val="0"/>
          <w:sz w:val="32"/>
          <w:szCs w:val="32"/>
        </w:rPr>
        <w:t>年长沙市</w:t>
      </w:r>
      <w:r>
        <w:rPr>
          <w:rFonts w:hint="eastAsia" w:eastAsia="仿宋_GB2312"/>
          <w:color w:val="auto"/>
          <w:kern w:val="0"/>
          <w:sz w:val="32"/>
          <w:szCs w:val="32"/>
        </w:rPr>
        <w:t>教育局</w:t>
      </w:r>
      <w:r>
        <w:rPr>
          <w:rFonts w:eastAsia="仿宋_GB2312"/>
          <w:color w:val="auto"/>
          <w:kern w:val="0"/>
          <w:sz w:val="32"/>
          <w:szCs w:val="32"/>
        </w:rPr>
        <w:t>所属事业单位公开</w:t>
      </w:r>
      <w:r>
        <w:rPr>
          <w:rFonts w:hint="eastAsia" w:eastAsia="仿宋_GB2312"/>
          <w:color w:val="auto"/>
          <w:kern w:val="0"/>
          <w:sz w:val="32"/>
          <w:szCs w:val="32"/>
        </w:rPr>
        <w:t>选调</w:t>
      </w:r>
      <w:r>
        <w:rPr>
          <w:rFonts w:eastAsia="仿宋_GB2312"/>
          <w:color w:val="auto"/>
          <w:kern w:val="0"/>
          <w:sz w:val="32"/>
          <w:szCs w:val="32"/>
        </w:rPr>
        <w:t>工作人员岗位表》</w:t>
      </w:r>
      <w:r>
        <w:rPr>
          <w:rFonts w:hint="eastAsia" w:eastAsia="仿宋_GB2312"/>
          <w:color w:val="auto"/>
          <w:kern w:val="0"/>
          <w:sz w:val="32"/>
          <w:szCs w:val="32"/>
        </w:rPr>
        <w:t>）</w:t>
      </w:r>
    </w:p>
    <w:p>
      <w:pPr>
        <w:ind w:firstLine="640" w:firstLineChars="200"/>
        <w:rPr>
          <w:rFonts w:eastAsia="仿宋_GB2312"/>
          <w:color w:val="auto"/>
          <w:kern w:val="0"/>
          <w:sz w:val="32"/>
          <w:szCs w:val="32"/>
        </w:rPr>
      </w:pPr>
      <w:r>
        <w:rPr>
          <w:rFonts w:hint="eastAsia" w:eastAsia="仿宋_GB2312"/>
          <w:color w:val="auto"/>
          <w:kern w:val="0"/>
          <w:sz w:val="32"/>
          <w:szCs w:val="32"/>
        </w:rPr>
        <w:t>8</w:t>
      </w:r>
      <w:r>
        <w:rPr>
          <w:rFonts w:eastAsia="仿宋_GB2312"/>
          <w:color w:val="auto"/>
          <w:kern w:val="0"/>
          <w:sz w:val="32"/>
          <w:szCs w:val="32"/>
        </w:rPr>
        <w:t>、不得报考的情形：</w:t>
      </w:r>
    </w:p>
    <w:p>
      <w:pPr>
        <w:ind w:firstLine="640" w:firstLineChars="200"/>
        <w:rPr>
          <w:rFonts w:hint="eastAsia" w:eastAsia="仿宋_GB2312"/>
          <w:color w:val="auto"/>
          <w:sz w:val="32"/>
          <w:szCs w:val="32"/>
          <w:shd w:val="clear" w:color="auto" w:fill="FFFFFF"/>
        </w:rPr>
      </w:pPr>
      <w:r>
        <w:rPr>
          <w:rFonts w:eastAsia="仿宋_GB2312"/>
          <w:color w:val="auto"/>
          <w:sz w:val="32"/>
          <w:szCs w:val="32"/>
          <w:shd w:val="clear" w:color="auto" w:fill="FFFFFF"/>
        </w:rPr>
        <w:t>(</w:t>
      </w:r>
      <w:r>
        <w:rPr>
          <w:rFonts w:hint="eastAsia" w:eastAsia="仿宋_GB2312"/>
          <w:color w:val="auto"/>
          <w:sz w:val="32"/>
          <w:szCs w:val="32"/>
          <w:shd w:val="clear" w:color="auto" w:fill="FFFFFF"/>
        </w:rPr>
        <w:t>1</w:t>
      </w:r>
      <w:r>
        <w:rPr>
          <w:rFonts w:eastAsia="仿宋_GB2312"/>
          <w:color w:val="auto"/>
          <w:sz w:val="32"/>
          <w:szCs w:val="32"/>
          <w:shd w:val="clear" w:color="auto" w:fill="FFFFFF"/>
        </w:rPr>
        <w:t>)</w:t>
      </w:r>
      <w:r>
        <w:rPr>
          <w:rFonts w:hint="eastAsia" w:eastAsia="仿宋_GB2312"/>
          <w:color w:val="auto"/>
          <w:sz w:val="32"/>
          <w:szCs w:val="32"/>
          <w:shd w:val="clear" w:color="auto" w:fill="FFFFFF"/>
        </w:rPr>
        <w:t>因违法违纪曾受党纪政纪及以上处分的；</w:t>
      </w:r>
    </w:p>
    <w:p>
      <w:pPr>
        <w:ind w:firstLine="640" w:firstLineChars="200"/>
        <w:rPr>
          <w:rFonts w:hint="eastAsia" w:eastAsia="仿宋_GB2312"/>
          <w:color w:val="auto"/>
          <w:sz w:val="32"/>
          <w:szCs w:val="32"/>
          <w:shd w:val="clear" w:color="auto" w:fill="FFFFFF"/>
        </w:rPr>
      </w:pPr>
      <w:r>
        <w:rPr>
          <w:rFonts w:eastAsia="仿宋_GB2312"/>
          <w:color w:val="auto"/>
          <w:sz w:val="32"/>
          <w:szCs w:val="32"/>
          <w:shd w:val="clear" w:color="auto" w:fill="FFFFFF"/>
        </w:rPr>
        <w:t>(</w:t>
      </w:r>
      <w:r>
        <w:rPr>
          <w:rFonts w:hint="eastAsia" w:eastAsia="仿宋_GB2312"/>
          <w:color w:val="auto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eastAsia="仿宋_GB2312"/>
          <w:color w:val="auto"/>
          <w:sz w:val="32"/>
          <w:szCs w:val="32"/>
          <w:shd w:val="clear" w:color="auto" w:fill="FFFFFF"/>
        </w:rPr>
        <w:t>)</w:t>
      </w:r>
      <w:r>
        <w:rPr>
          <w:rFonts w:hint="eastAsia" w:eastAsia="仿宋_GB2312"/>
          <w:color w:val="auto"/>
          <w:sz w:val="32"/>
          <w:szCs w:val="32"/>
          <w:shd w:val="clear" w:color="auto" w:fill="FFFFFF"/>
        </w:rPr>
        <w:t>涉嫌违法违纪正在接受审查尚未作出结论的；</w:t>
      </w:r>
    </w:p>
    <w:p>
      <w:pPr>
        <w:ind w:firstLine="640" w:firstLineChars="200"/>
        <w:rPr>
          <w:rFonts w:hint="eastAsia" w:ascii="Times New Roman" w:eastAsia="仿宋_GB2312"/>
          <w:color w:val="auto"/>
          <w:sz w:val="32"/>
          <w:szCs w:val="32"/>
          <w:shd w:val="clear" w:color="auto" w:fill="FFFFFF"/>
        </w:rPr>
      </w:pPr>
      <w:r>
        <w:rPr>
          <w:rFonts w:eastAsia="仿宋_GB2312"/>
          <w:color w:val="auto"/>
          <w:sz w:val="32"/>
          <w:szCs w:val="32"/>
          <w:shd w:val="clear" w:color="auto" w:fill="FFFFFF"/>
        </w:rPr>
        <w:t>(</w:t>
      </w:r>
      <w:r>
        <w:rPr>
          <w:rFonts w:hint="eastAsia" w:eastAsia="仿宋_GB2312"/>
          <w:color w:val="auto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eastAsia="仿宋_GB2312"/>
          <w:color w:val="auto"/>
          <w:sz w:val="32"/>
          <w:szCs w:val="32"/>
          <w:shd w:val="clear" w:color="auto" w:fill="FFFFFF"/>
        </w:rPr>
        <w:t>)</w:t>
      </w:r>
      <w:r>
        <w:rPr>
          <w:rFonts w:hint="eastAsia" w:ascii="Times New Roman" w:eastAsia="仿宋_GB2312"/>
          <w:color w:val="auto"/>
          <w:sz w:val="32"/>
          <w:szCs w:val="32"/>
          <w:shd w:val="clear" w:color="auto" w:fill="FFFFFF"/>
          <w:lang w:val="en-US" w:eastAsia="zh-CN"/>
        </w:rPr>
        <w:t>有</w:t>
      </w:r>
      <w:r>
        <w:rPr>
          <w:rFonts w:hint="eastAsia" w:ascii="Times New Roman" w:eastAsia="仿宋_GB2312"/>
          <w:color w:val="auto"/>
          <w:sz w:val="32"/>
          <w:szCs w:val="32"/>
          <w:shd w:val="clear" w:color="auto" w:fill="FFFFFF"/>
          <w:lang w:eastAsia="zh-CN"/>
        </w:rPr>
        <w:t>《长沙市在职中小学教师违规补课专项整治方案》（长教通</w:t>
      </w:r>
      <w:r>
        <w:rPr>
          <w:rFonts w:hint="eastAsia" w:ascii="Times New Roman" w:eastAsia="仿宋_GB2312"/>
          <w:color w:val="auto"/>
          <w:sz w:val="32"/>
          <w:szCs w:val="32"/>
          <w:shd w:val="clear" w:color="auto" w:fill="FFFFFF"/>
          <w:lang w:val="en-US" w:eastAsia="zh-CN"/>
        </w:rPr>
        <w:t>[2019]26号</w:t>
      </w:r>
      <w:r>
        <w:rPr>
          <w:rFonts w:hint="eastAsia" w:ascii="Times New Roman" w:eastAsia="仿宋_GB2312"/>
          <w:color w:val="auto"/>
          <w:sz w:val="32"/>
          <w:szCs w:val="32"/>
          <w:shd w:val="clear" w:color="auto" w:fill="FFFFFF"/>
          <w:lang w:eastAsia="zh-CN"/>
        </w:rPr>
        <w:t>）规定不得参加长沙市公办学校教师招聘情形的</w:t>
      </w:r>
      <w:r>
        <w:rPr>
          <w:rFonts w:hint="eastAsia" w:ascii="Times New Roman" w:eastAsia="仿宋_GB2312"/>
          <w:color w:val="auto"/>
          <w:sz w:val="32"/>
          <w:szCs w:val="32"/>
          <w:shd w:val="clear" w:color="auto" w:fill="FFFFFF"/>
        </w:rPr>
        <w:t>人员；</w:t>
      </w:r>
    </w:p>
    <w:p>
      <w:pPr>
        <w:ind w:firstLine="640" w:firstLineChars="200"/>
        <w:rPr>
          <w:rFonts w:hint="eastAsia" w:ascii="Times New Roman" w:eastAsia="仿宋_GB2312"/>
          <w:color w:val="auto"/>
          <w:sz w:val="32"/>
          <w:szCs w:val="32"/>
          <w:shd w:val="clear" w:color="auto" w:fill="FFFFFF"/>
        </w:rPr>
      </w:pPr>
      <w:r>
        <w:rPr>
          <w:rFonts w:hint="eastAsia" w:eastAsia="仿宋_GB2312"/>
          <w:color w:val="auto"/>
          <w:sz w:val="32"/>
          <w:szCs w:val="32"/>
          <w:shd w:val="clear" w:color="auto" w:fill="FFFFFF"/>
        </w:rPr>
        <w:t>(</w:t>
      </w:r>
      <w:r>
        <w:rPr>
          <w:rFonts w:hint="eastAsia" w:eastAsia="仿宋_GB2312"/>
          <w:color w:val="auto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eastAsia" w:eastAsia="仿宋_GB2312"/>
          <w:color w:val="auto"/>
          <w:sz w:val="32"/>
          <w:szCs w:val="32"/>
          <w:shd w:val="clear" w:color="auto" w:fill="FFFFFF"/>
        </w:rPr>
        <w:t>)</w:t>
      </w:r>
      <w:r>
        <w:rPr>
          <w:rFonts w:hint="eastAsia" w:ascii="Times New Roman" w:eastAsia="仿宋_GB2312"/>
          <w:color w:val="auto"/>
          <w:sz w:val="32"/>
          <w:szCs w:val="32"/>
          <w:shd w:val="clear" w:color="auto" w:fill="FFFFFF"/>
        </w:rPr>
        <w:t>报考人员不得报考聘用后即构成应回避关系的招聘岗位</w:t>
      </w:r>
      <w:r>
        <w:rPr>
          <w:rFonts w:hint="eastAsia" w:ascii="Times New Roman" w:eastAsia="仿宋_GB2312"/>
          <w:color w:val="auto"/>
          <w:sz w:val="32"/>
          <w:szCs w:val="32"/>
          <w:shd w:val="clear" w:color="auto" w:fill="FFFFFF"/>
          <w:lang w:val="en-US" w:eastAsia="zh-CN"/>
        </w:rPr>
        <w:t>（凡与聘用单位负责人有夫妻关系、直系或三代以内旁系血亲、拟制血亲关系、近姻亲关系的应聘人员，不得应聘该单位秘书、组织人亊、财务、审计、纪检监察岗位，以及有直接上下级领导关系的岗位）</w:t>
      </w:r>
      <w:r>
        <w:rPr>
          <w:rFonts w:hint="eastAsia" w:ascii="Times New Roman" w:eastAsia="仿宋_GB2312"/>
          <w:color w:val="auto"/>
          <w:sz w:val="32"/>
          <w:szCs w:val="32"/>
          <w:shd w:val="clear" w:color="auto" w:fill="FFFFFF"/>
        </w:rPr>
        <w:t>；</w:t>
      </w:r>
    </w:p>
    <w:p>
      <w:pPr>
        <w:ind w:firstLine="640" w:firstLineChars="200"/>
        <w:rPr>
          <w:rFonts w:eastAsia="仿宋_GB2312"/>
          <w:color w:val="auto"/>
          <w:sz w:val="32"/>
          <w:szCs w:val="32"/>
          <w:shd w:val="clear" w:color="auto" w:fill="FFFFFF"/>
        </w:rPr>
      </w:pPr>
      <w:r>
        <w:rPr>
          <w:rFonts w:hint="eastAsia" w:eastAsia="仿宋_GB2312"/>
          <w:color w:val="auto"/>
          <w:sz w:val="32"/>
          <w:szCs w:val="32"/>
          <w:shd w:val="clear" w:color="auto" w:fill="FFFFFF"/>
        </w:rPr>
        <w:t>(</w:t>
      </w:r>
      <w:r>
        <w:rPr>
          <w:rFonts w:hint="eastAsia" w:eastAsia="仿宋_GB2312"/>
          <w:color w:val="auto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hint="eastAsia" w:eastAsia="仿宋_GB2312"/>
          <w:color w:val="auto"/>
          <w:sz w:val="32"/>
          <w:szCs w:val="32"/>
          <w:shd w:val="clear" w:color="auto" w:fill="FFFFFF"/>
        </w:rPr>
        <w:t>)法律、法规和政策规定不能录用为事业单位工作人员的其他情形。</w:t>
      </w:r>
    </w:p>
    <w:p>
      <w:pPr>
        <w:ind w:firstLine="640" w:firstLineChars="200"/>
        <w:rPr>
          <w:rFonts w:hint="eastAsia" w:ascii="黑体" w:eastAsia="黑体"/>
          <w:color w:val="auto"/>
          <w:kern w:val="0"/>
          <w:sz w:val="32"/>
          <w:szCs w:val="32"/>
        </w:rPr>
      </w:pPr>
      <w:r>
        <w:rPr>
          <w:rFonts w:hint="eastAsia" w:ascii="黑体" w:eastAsia="黑体"/>
          <w:color w:val="auto"/>
          <w:kern w:val="0"/>
          <w:sz w:val="32"/>
          <w:szCs w:val="32"/>
        </w:rPr>
        <w:t>四、选调程序</w:t>
      </w:r>
    </w:p>
    <w:p>
      <w:pPr>
        <w:ind w:firstLine="640" w:firstLineChars="200"/>
        <w:rPr>
          <w:rFonts w:hint="eastAsia" w:eastAsia="仿宋_GB2312"/>
          <w:color w:val="auto"/>
          <w:sz w:val="32"/>
          <w:szCs w:val="32"/>
          <w:shd w:val="clear" w:color="auto" w:fill="FFFFFF"/>
        </w:rPr>
      </w:pPr>
      <w:r>
        <w:rPr>
          <w:rFonts w:hint="eastAsia" w:eastAsia="仿宋_GB2312"/>
          <w:color w:val="auto"/>
          <w:sz w:val="32"/>
          <w:szCs w:val="32"/>
          <w:shd w:val="clear" w:color="auto" w:fill="FFFFFF"/>
        </w:rPr>
        <w:t>发布简章—报名（含资格</w:t>
      </w:r>
      <w:r>
        <w:rPr>
          <w:rFonts w:hint="eastAsia" w:eastAsia="仿宋_GB2312"/>
          <w:color w:val="auto"/>
          <w:sz w:val="32"/>
          <w:szCs w:val="32"/>
          <w:shd w:val="clear" w:color="auto" w:fill="FFFFFF"/>
          <w:lang w:eastAsia="zh-CN"/>
        </w:rPr>
        <w:t>初审</w:t>
      </w:r>
      <w:r>
        <w:rPr>
          <w:rFonts w:hint="eastAsia" w:eastAsia="仿宋_GB2312"/>
          <w:color w:val="auto"/>
          <w:sz w:val="32"/>
          <w:szCs w:val="32"/>
          <w:shd w:val="clear" w:color="auto" w:fill="FFFFFF"/>
        </w:rPr>
        <w:t>）—</w:t>
      </w:r>
      <w:r>
        <w:rPr>
          <w:rFonts w:hint="eastAsia" w:eastAsia="仿宋_GB2312"/>
          <w:color w:val="auto"/>
          <w:sz w:val="32"/>
          <w:szCs w:val="32"/>
          <w:shd w:val="clear" w:color="auto" w:fill="FFFFFF"/>
          <w:lang w:eastAsia="zh-CN"/>
        </w:rPr>
        <w:t>疾病筛查</w:t>
      </w:r>
      <w:r>
        <w:rPr>
          <w:rFonts w:hint="eastAsia" w:eastAsia="仿宋_GB2312"/>
          <w:color w:val="auto"/>
          <w:sz w:val="32"/>
          <w:szCs w:val="32"/>
          <w:shd w:val="clear" w:color="auto" w:fill="FFFFFF"/>
        </w:rPr>
        <w:t>—考核—</w:t>
      </w:r>
      <w:r>
        <w:rPr>
          <w:rFonts w:hint="eastAsia" w:eastAsia="仿宋_GB2312"/>
          <w:color w:val="auto"/>
          <w:sz w:val="32"/>
          <w:szCs w:val="32"/>
          <w:shd w:val="clear" w:color="auto" w:fill="FFFFFF"/>
          <w:lang w:eastAsia="zh-CN"/>
        </w:rPr>
        <w:t>资格复审</w:t>
      </w:r>
      <w:r>
        <w:rPr>
          <w:rFonts w:hint="eastAsia" w:eastAsia="仿宋_GB2312"/>
          <w:color w:val="auto"/>
          <w:sz w:val="32"/>
          <w:szCs w:val="32"/>
          <w:shd w:val="clear" w:color="auto" w:fill="FFFFFF"/>
        </w:rPr>
        <w:t>—体检—考察—确定拟录取人员名单（含资格终审）—公示—办理相关人事手续。</w:t>
      </w:r>
    </w:p>
    <w:p>
      <w:pPr>
        <w:ind w:firstLine="640" w:firstLineChars="200"/>
        <w:rPr>
          <w:rFonts w:hint="eastAsia" w:eastAsia="仿宋_GB2312"/>
          <w:color w:val="auto"/>
          <w:sz w:val="32"/>
          <w:szCs w:val="32"/>
          <w:shd w:val="clear" w:color="auto" w:fill="FFFFFF"/>
        </w:rPr>
      </w:pPr>
      <w:r>
        <w:rPr>
          <w:rFonts w:eastAsia="仿宋_GB2312"/>
          <w:color w:val="auto"/>
          <w:sz w:val="32"/>
          <w:szCs w:val="32"/>
          <w:shd w:val="clear" w:color="auto" w:fill="FFFFFF"/>
        </w:rPr>
        <w:t>招聘简章通过</w:t>
      </w:r>
      <w:r>
        <w:rPr>
          <w:rFonts w:eastAsia="仿宋_GB2312"/>
          <w:bCs/>
          <w:color w:val="auto"/>
          <w:sz w:val="32"/>
          <w:szCs w:val="32"/>
        </w:rPr>
        <w:t>长沙市人力资源和社会保障局官方网站</w:t>
      </w:r>
      <w:r>
        <w:rPr>
          <w:rFonts w:hint="eastAsia" w:eastAsia="仿宋_GB2312"/>
          <w:bCs/>
          <w:color w:val="auto"/>
          <w:sz w:val="32"/>
          <w:szCs w:val="32"/>
        </w:rPr>
        <w:t>(</w:t>
      </w:r>
      <w:r>
        <w:rPr>
          <w:rFonts w:hint="eastAsia" w:eastAsia="仿宋_GB2312"/>
          <w:color w:val="auto"/>
          <w:kern w:val="0"/>
          <w:sz w:val="32"/>
          <w:szCs w:val="32"/>
        </w:rPr>
        <w:t>rsj.changsha.gov.cn/)</w:t>
      </w:r>
      <w:r>
        <w:rPr>
          <w:rFonts w:eastAsia="仿宋_GB2312"/>
          <w:bCs/>
          <w:color w:val="auto"/>
          <w:sz w:val="32"/>
          <w:szCs w:val="32"/>
        </w:rPr>
        <w:t>、</w:t>
      </w:r>
      <w:r>
        <w:rPr>
          <w:rFonts w:hint="eastAsia" w:eastAsia="仿宋_GB2312"/>
          <w:color w:val="auto"/>
          <w:sz w:val="32"/>
          <w:szCs w:val="32"/>
          <w:shd w:val="clear" w:color="auto" w:fill="FFFFFF"/>
        </w:rPr>
        <w:t>长沙市教育局官</w:t>
      </w:r>
      <w:r>
        <w:rPr>
          <w:rFonts w:eastAsia="仿宋_GB2312"/>
          <w:color w:val="auto"/>
          <w:sz w:val="32"/>
          <w:szCs w:val="32"/>
          <w:shd w:val="clear" w:color="auto" w:fill="FFFFFF"/>
        </w:rPr>
        <w:t>网</w:t>
      </w:r>
      <w:r>
        <w:rPr>
          <w:rFonts w:hint="eastAsia" w:eastAsia="仿宋_GB2312"/>
          <w:color w:val="auto"/>
          <w:sz w:val="32"/>
          <w:szCs w:val="32"/>
          <w:shd w:val="clear" w:color="auto" w:fill="FFFFFF"/>
        </w:rPr>
        <w:t>(jyj.changsha.gov.cn)、长沙市教育公共服务中心官网（http://fuwu.csedu.gov.cn/）</w:t>
      </w:r>
      <w:r>
        <w:rPr>
          <w:rFonts w:eastAsia="仿宋_GB2312"/>
          <w:color w:val="auto"/>
          <w:sz w:val="32"/>
          <w:szCs w:val="32"/>
          <w:shd w:val="clear" w:color="auto" w:fill="FFFFFF"/>
        </w:rPr>
        <w:t>公布</w:t>
      </w:r>
      <w:r>
        <w:rPr>
          <w:rFonts w:hint="eastAsia" w:eastAsia="仿宋_GB2312"/>
          <w:color w:val="auto"/>
          <w:sz w:val="32"/>
          <w:szCs w:val="32"/>
          <w:shd w:val="clear" w:color="auto" w:fill="FFFFFF"/>
        </w:rPr>
        <w:t>。</w:t>
      </w:r>
      <w:r>
        <w:rPr>
          <w:rFonts w:ascii="仿宋_GB2312" w:hAnsi="Calibri" w:eastAsia="仿宋_GB2312" w:cs="仿宋_GB2312"/>
          <w:color w:val="auto"/>
          <w:kern w:val="0"/>
          <w:sz w:val="32"/>
          <w:szCs w:val="32"/>
          <w:shd w:val="clear" w:color="auto" w:fill="FFFFFF"/>
          <w:lang w:bidi="ar"/>
        </w:rPr>
        <w:t>各环节</w:t>
      </w:r>
      <w:r>
        <w:rPr>
          <w:rFonts w:hint="eastAsia" w:ascii="仿宋_GB2312" w:hAnsi="Calibri" w:eastAsia="仿宋_GB2312" w:cs="仿宋_GB2312"/>
          <w:color w:val="auto"/>
          <w:kern w:val="0"/>
          <w:sz w:val="32"/>
          <w:szCs w:val="32"/>
          <w:shd w:val="clear" w:color="auto" w:fill="FFFFFF"/>
          <w:lang w:bidi="ar"/>
        </w:rPr>
        <w:t>其他</w:t>
      </w:r>
      <w:r>
        <w:rPr>
          <w:rFonts w:ascii="仿宋_GB2312" w:hAnsi="Calibri" w:eastAsia="仿宋_GB2312" w:cs="仿宋_GB2312"/>
          <w:color w:val="auto"/>
          <w:kern w:val="0"/>
          <w:sz w:val="32"/>
          <w:szCs w:val="32"/>
          <w:shd w:val="clear" w:color="auto" w:fill="FFFFFF"/>
          <w:lang w:bidi="ar"/>
        </w:rPr>
        <w:t>相关信息等均在</w:t>
      </w:r>
      <w:r>
        <w:rPr>
          <w:rFonts w:hint="eastAsia" w:eastAsia="仿宋_GB2312"/>
          <w:color w:val="auto"/>
          <w:kern w:val="0"/>
          <w:sz w:val="32"/>
          <w:szCs w:val="32"/>
        </w:rPr>
        <w:t>各招聘单位</w:t>
      </w:r>
      <w:r>
        <w:rPr>
          <w:rFonts w:ascii="仿宋_GB2312" w:hAnsi="Calibri" w:eastAsia="仿宋_GB2312" w:cs="仿宋_GB2312"/>
          <w:color w:val="auto"/>
          <w:kern w:val="0"/>
          <w:sz w:val="32"/>
          <w:szCs w:val="32"/>
          <w:shd w:val="clear" w:color="auto" w:fill="FFFFFF"/>
          <w:lang w:bidi="ar"/>
        </w:rPr>
        <w:t>官网公布，请考生自行查阅，不另行通知。</w:t>
      </w:r>
    </w:p>
    <w:p>
      <w:pPr>
        <w:ind w:firstLine="640" w:firstLineChars="200"/>
        <w:rPr>
          <w:rFonts w:hint="eastAsia" w:ascii="黑体" w:eastAsia="黑体"/>
          <w:color w:val="auto"/>
          <w:kern w:val="0"/>
          <w:sz w:val="32"/>
          <w:szCs w:val="32"/>
        </w:rPr>
      </w:pPr>
      <w:r>
        <w:rPr>
          <w:rFonts w:hint="eastAsia" w:ascii="黑体" w:eastAsia="黑体"/>
          <w:color w:val="auto"/>
          <w:kern w:val="0"/>
          <w:sz w:val="32"/>
          <w:szCs w:val="32"/>
        </w:rPr>
        <w:t>五、选调单位、选调岗位、选调人数及具体条件（见附件1：</w:t>
      </w:r>
      <w:r>
        <w:rPr>
          <w:rFonts w:eastAsia="黑体"/>
          <w:color w:val="auto"/>
          <w:spacing w:val="-6"/>
          <w:kern w:val="0"/>
          <w:sz w:val="32"/>
          <w:szCs w:val="32"/>
        </w:rPr>
        <w:t>《20</w:t>
      </w:r>
      <w:r>
        <w:rPr>
          <w:rFonts w:hint="eastAsia" w:eastAsia="黑体"/>
          <w:color w:val="auto"/>
          <w:spacing w:val="-6"/>
          <w:kern w:val="0"/>
          <w:sz w:val="32"/>
          <w:szCs w:val="32"/>
          <w:lang w:val="en-US" w:eastAsia="zh-CN"/>
        </w:rPr>
        <w:t>20</w:t>
      </w:r>
      <w:r>
        <w:rPr>
          <w:rFonts w:eastAsia="黑体"/>
          <w:color w:val="auto"/>
          <w:spacing w:val="-6"/>
          <w:kern w:val="0"/>
          <w:sz w:val="32"/>
          <w:szCs w:val="32"/>
        </w:rPr>
        <w:t>年长沙市</w:t>
      </w:r>
      <w:r>
        <w:rPr>
          <w:rFonts w:hint="eastAsia" w:eastAsia="黑体"/>
          <w:color w:val="auto"/>
          <w:spacing w:val="-6"/>
          <w:kern w:val="0"/>
          <w:sz w:val="32"/>
          <w:szCs w:val="32"/>
        </w:rPr>
        <w:t>教育局</w:t>
      </w:r>
      <w:r>
        <w:rPr>
          <w:rFonts w:eastAsia="黑体"/>
          <w:color w:val="auto"/>
          <w:spacing w:val="-6"/>
          <w:kern w:val="0"/>
          <w:sz w:val="32"/>
          <w:szCs w:val="32"/>
        </w:rPr>
        <w:t>所属事业单位公开</w:t>
      </w:r>
      <w:r>
        <w:rPr>
          <w:rFonts w:hint="eastAsia" w:eastAsia="黑体"/>
          <w:color w:val="auto"/>
          <w:spacing w:val="-6"/>
          <w:kern w:val="0"/>
          <w:sz w:val="32"/>
          <w:szCs w:val="32"/>
        </w:rPr>
        <w:t>选调</w:t>
      </w:r>
      <w:r>
        <w:rPr>
          <w:rFonts w:eastAsia="黑体"/>
          <w:color w:val="auto"/>
          <w:spacing w:val="-6"/>
          <w:kern w:val="0"/>
          <w:sz w:val="32"/>
          <w:szCs w:val="32"/>
        </w:rPr>
        <w:t>工作人员岗位表》</w:t>
      </w:r>
      <w:r>
        <w:rPr>
          <w:rFonts w:hint="eastAsia" w:ascii="黑体" w:eastAsia="黑体"/>
          <w:color w:val="auto"/>
          <w:spacing w:val="-6"/>
          <w:kern w:val="0"/>
          <w:sz w:val="32"/>
          <w:szCs w:val="32"/>
        </w:rPr>
        <w:t>）</w:t>
      </w:r>
    </w:p>
    <w:p>
      <w:pPr>
        <w:ind w:firstLine="627" w:firstLineChars="196"/>
        <w:rPr>
          <w:rFonts w:hint="eastAsia" w:ascii="黑体" w:eastAsia="黑体"/>
          <w:color w:val="auto"/>
          <w:kern w:val="0"/>
          <w:sz w:val="32"/>
          <w:szCs w:val="32"/>
        </w:rPr>
      </w:pPr>
      <w:r>
        <w:rPr>
          <w:rFonts w:hint="eastAsia" w:ascii="黑体" w:eastAsia="黑体"/>
          <w:color w:val="auto"/>
          <w:kern w:val="0"/>
          <w:sz w:val="32"/>
          <w:szCs w:val="32"/>
        </w:rPr>
        <w:t>说明：</w:t>
      </w:r>
    </w:p>
    <w:p>
      <w:pPr>
        <w:ind w:firstLine="640" w:firstLineChars="200"/>
        <w:rPr>
          <w:rFonts w:eastAsia="仿宋_GB2312"/>
          <w:color w:val="auto"/>
          <w:kern w:val="0"/>
          <w:sz w:val="32"/>
          <w:szCs w:val="32"/>
        </w:rPr>
      </w:pPr>
      <w:r>
        <w:rPr>
          <w:rFonts w:eastAsia="仿宋_GB2312"/>
          <w:color w:val="auto"/>
          <w:kern w:val="0"/>
          <w:sz w:val="32"/>
          <w:szCs w:val="32"/>
        </w:rPr>
        <w:t>1、</w:t>
      </w:r>
      <w:r>
        <w:rPr>
          <w:rFonts w:eastAsia="仿宋_GB2312"/>
          <w:color w:val="auto"/>
          <w:sz w:val="32"/>
          <w:szCs w:val="32"/>
          <w:shd w:val="clear" w:color="auto" w:fill="FFFFFF"/>
        </w:rPr>
        <w:t>报考人员的学历（学位）必须为国家认可的学历（学位）。对有疑义的国民教育学历（学位）</w:t>
      </w:r>
      <w:r>
        <w:rPr>
          <w:rFonts w:hint="eastAsia" w:eastAsia="仿宋_GB2312"/>
          <w:color w:val="auto"/>
          <w:sz w:val="32"/>
          <w:szCs w:val="32"/>
          <w:shd w:val="clear" w:color="auto" w:fill="FFFFFF"/>
        </w:rPr>
        <w:t>或各级</w:t>
      </w:r>
      <w:r>
        <w:rPr>
          <w:rFonts w:eastAsia="仿宋_GB2312"/>
          <w:color w:val="auto"/>
          <w:sz w:val="32"/>
          <w:szCs w:val="32"/>
          <w:shd w:val="clear" w:color="auto" w:fill="FFFFFF"/>
        </w:rPr>
        <w:t>党校学历（学位），以省以上教育行政部门认定的结果为准。</w:t>
      </w:r>
      <w:r>
        <w:rPr>
          <w:rFonts w:eastAsia="仿宋_GB2312"/>
          <w:color w:val="auto"/>
          <w:kern w:val="0"/>
          <w:sz w:val="32"/>
          <w:szCs w:val="32"/>
        </w:rPr>
        <w:t>国外留学所取得的学历学位须经教育部</w:t>
      </w:r>
      <w:r>
        <w:rPr>
          <w:rFonts w:hint="eastAsia" w:eastAsia="仿宋_GB2312"/>
          <w:color w:val="auto"/>
          <w:kern w:val="0"/>
          <w:sz w:val="32"/>
          <w:szCs w:val="32"/>
        </w:rPr>
        <w:t>留学服务中心</w:t>
      </w:r>
      <w:r>
        <w:rPr>
          <w:rFonts w:eastAsia="仿宋_GB2312"/>
          <w:color w:val="auto"/>
          <w:kern w:val="0"/>
          <w:sz w:val="32"/>
          <w:szCs w:val="32"/>
        </w:rPr>
        <w:t>认证后才可报名。国外留学所取得的学历学位经教育部</w:t>
      </w:r>
      <w:r>
        <w:rPr>
          <w:rFonts w:hint="eastAsia" w:eastAsia="仿宋_GB2312"/>
          <w:color w:val="auto"/>
          <w:kern w:val="0"/>
          <w:sz w:val="32"/>
          <w:szCs w:val="32"/>
        </w:rPr>
        <w:t>留学服务中心</w:t>
      </w:r>
      <w:r>
        <w:rPr>
          <w:rFonts w:eastAsia="仿宋_GB2312"/>
          <w:color w:val="auto"/>
          <w:kern w:val="0"/>
          <w:sz w:val="32"/>
          <w:szCs w:val="32"/>
        </w:rPr>
        <w:t>认证后可视同为相同等级国内计划内统招全日制学历</w:t>
      </w:r>
      <w:r>
        <w:rPr>
          <w:rFonts w:hint="eastAsia" w:eastAsia="仿宋_GB2312"/>
          <w:color w:val="auto"/>
          <w:kern w:val="0"/>
          <w:sz w:val="32"/>
          <w:szCs w:val="32"/>
        </w:rPr>
        <w:t>学位</w:t>
      </w:r>
      <w:r>
        <w:rPr>
          <w:rFonts w:eastAsia="仿宋_GB2312"/>
          <w:color w:val="auto"/>
          <w:kern w:val="0"/>
          <w:sz w:val="32"/>
          <w:szCs w:val="32"/>
        </w:rPr>
        <w:t>。</w:t>
      </w:r>
    </w:p>
    <w:p>
      <w:pPr>
        <w:ind w:firstLine="640" w:firstLineChars="200"/>
        <w:rPr>
          <w:rFonts w:eastAsia="仿宋_GB2312"/>
          <w:color w:val="auto"/>
          <w:kern w:val="0"/>
          <w:sz w:val="32"/>
          <w:szCs w:val="32"/>
        </w:rPr>
      </w:pPr>
      <w:r>
        <w:rPr>
          <w:rFonts w:hint="eastAsia" w:eastAsia="仿宋_GB2312"/>
          <w:color w:val="auto"/>
          <w:kern w:val="0"/>
          <w:sz w:val="32"/>
          <w:szCs w:val="32"/>
          <w:lang w:val="en-US" w:eastAsia="zh-CN"/>
        </w:rPr>
        <w:t>2</w:t>
      </w:r>
      <w:r>
        <w:rPr>
          <w:rFonts w:eastAsia="仿宋_GB2312"/>
          <w:color w:val="auto"/>
          <w:kern w:val="0"/>
          <w:sz w:val="32"/>
          <w:szCs w:val="32"/>
        </w:rPr>
        <w:t>、在公开</w:t>
      </w:r>
      <w:r>
        <w:rPr>
          <w:rFonts w:hint="eastAsia" w:eastAsia="仿宋_GB2312"/>
          <w:color w:val="auto"/>
          <w:kern w:val="0"/>
          <w:sz w:val="32"/>
          <w:szCs w:val="32"/>
        </w:rPr>
        <w:t>选调中</w:t>
      </w:r>
      <w:r>
        <w:rPr>
          <w:rFonts w:eastAsia="仿宋_GB2312"/>
          <w:color w:val="auto"/>
          <w:kern w:val="0"/>
          <w:sz w:val="32"/>
          <w:szCs w:val="32"/>
        </w:rPr>
        <w:t>任何一个环节发现报考者不符合报考条件的，一经查实，</w:t>
      </w:r>
      <w:r>
        <w:rPr>
          <w:rFonts w:hint="eastAsia" w:eastAsia="仿宋_GB2312"/>
          <w:color w:val="auto"/>
          <w:kern w:val="0"/>
          <w:sz w:val="32"/>
          <w:szCs w:val="32"/>
        </w:rPr>
        <w:t>即</w:t>
      </w:r>
      <w:r>
        <w:rPr>
          <w:rFonts w:eastAsia="仿宋_GB2312"/>
          <w:color w:val="auto"/>
          <w:kern w:val="0"/>
          <w:sz w:val="32"/>
          <w:szCs w:val="32"/>
        </w:rPr>
        <w:t>取消</w:t>
      </w:r>
      <w:r>
        <w:rPr>
          <w:rFonts w:hint="eastAsia" w:eastAsia="仿宋_GB2312"/>
          <w:color w:val="auto"/>
          <w:kern w:val="0"/>
          <w:sz w:val="32"/>
          <w:szCs w:val="32"/>
        </w:rPr>
        <w:t>考核</w:t>
      </w:r>
      <w:r>
        <w:rPr>
          <w:rFonts w:eastAsia="仿宋_GB2312"/>
          <w:color w:val="auto"/>
          <w:kern w:val="0"/>
          <w:sz w:val="32"/>
          <w:szCs w:val="32"/>
        </w:rPr>
        <w:t>及录取资格</w:t>
      </w:r>
      <w:r>
        <w:rPr>
          <w:rFonts w:hint="eastAsia" w:eastAsia="仿宋_GB2312"/>
          <w:color w:val="auto"/>
          <w:kern w:val="0"/>
          <w:sz w:val="32"/>
          <w:szCs w:val="32"/>
        </w:rPr>
        <w:t>。</w:t>
      </w:r>
    </w:p>
    <w:p>
      <w:pPr>
        <w:ind w:firstLine="640" w:firstLineChars="200"/>
        <w:rPr>
          <w:rFonts w:hint="eastAsia" w:ascii="黑体" w:eastAsia="黑体"/>
          <w:color w:val="auto"/>
          <w:kern w:val="0"/>
          <w:sz w:val="32"/>
          <w:szCs w:val="32"/>
        </w:rPr>
      </w:pPr>
      <w:r>
        <w:rPr>
          <w:rFonts w:hint="eastAsia" w:ascii="黑体" w:eastAsia="黑体"/>
          <w:color w:val="auto"/>
          <w:kern w:val="0"/>
          <w:sz w:val="32"/>
          <w:szCs w:val="32"/>
        </w:rPr>
        <w:t>六、报名（含资格</w:t>
      </w:r>
      <w:r>
        <w:rPr>
          <w:rFonts w:hint="eastAsia" w:ascii="黑体" w:eastAsia="黑体"/>
          <w:color w:val="auto"/>
          <w:kern w:val="0"/>
          <w:sz w:val="32"/>
          <w:szCs w:val="32"/>
          <w:lang w:eastAsia="zh-CN"/>
        </w:rPr>
        <w:t>初审</w:t>
      </w:r>
      <w:r>
        <w:rPr>
          <w:rFonts w:hint="eastAsia" w:ascii="黑体" w:eastAsia="黑体"/>
          <w:color w:val="auto"/>
          <w:kern w:val="0"/>
          <w:sz w:val="32"/>
          <w:szCs w:val="32"/>
        </w:rPr>
        <w:t>）及开考比例</w:t>
      </w:r>
    </w:p>
    <w:p>
      <w:pPr>
        <w:ind w:firstLine="672" w:firstLineChars="210"/>
        <w:rPr>
          <w:rFonts w:hint="eastAsia" w:eastAsia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eastAsia="仿宋_GB2312"/>
          <w:color w:val="auto"/>
          <w:kern w:val="0"/>
          <w:sz w:val="32"/>
          <w:szCs w:val="32"/>
        </w:rPr>
        <w:t>1、本次考试报名</w:t>
      </w:r>
      <w:r>
        <w:rPr>
          <w:rFonts w:hint="eastAsia" w:eastAsia="仿宋_GB2312"/>
          <w:color w:val="auto"/>
          <w:kern w:val="0"/>
          <w:sz w:val="32"/>
          <w:szCs w:val="32"/>
          <w:lang w:eastAsia="zh-CN"/>
        </w:rPr>
        <w:t>采取现场报名的方式。报名在各选调单位进行，报名时间为</w:t>
      </w:r>
      <w:r>
        <w:rPr>
          <w:rFonts w:hint="eastAsia" w:eastAsia="仿宋_GB2312"/>
          <w:color w:val="auto"/>
          <w:kern w:val="0"/>
          <w:sz w:val="32"/>
          <w:szCs w:val="32"/>
          <w:lang w:val="en-US" w:eastAsia="zh-CN"/>
        </w:rPr>
        <w:t>8月16--18日</w:t>
      </w:r>
      <w:r>
        <w:rPr>
          <w:rFonts w:hint="eastAsia" w:eastAsia="仿宋_GB2312"/>
          <w:color w:val="auto"/>
          <w:kern w:val="0"/>
          <w:sz w:val="32"/>
          <w:szCs w:val="32"/>
          <w:lang w:val="en-US" w:eastAsia="zh-CN"/>
        </w:rPr>
        <w:t>（三天，上午8:00--12:00、下午1:30--5:30）</w:t>
      </w:r>
      <w:r>
        <w:rPr>
          <w:rFonts w:hint="eastAsia" w:eastAsia="仿宋_GB2312"/>
          <w:color w:val="auto"/>
          <w:kern w:val="0"/>
          <w:sz w:val="32"/>
          <w:szCs w:val="32"/>
        </w:rPr>
        <w:t>。</w:t>
      </w:r>
      <w:r>
        <w:rPr>
          <w:rFonts w:hint="eastAsia" w:eastAsia="仿宋_GB2312"/>
          <w:color w:val="auto"/>
          <w:kern w:val="0"/>
          <w:sz w:val="32"/>
          <w:szCs w:val="32"/>
          <w:lang w:eastAsia="zh-CN"/>
        </w:rPr>
        <w:t>报考人员按照选调单位的安排及要求（见各选调单位网站，详见岗位表）报名，报名时即进行资格初审，报考人员应提交以下证件证书查验：</w:t>
      </w:r>
    </w:p>
    <w:p>
      <w:pPr>
        <w:ind w:firstLine="672" w:firstLineChars="210"/>
        <w:rPr>
          <w:rFonts w:hint="eastAsia" w:eastAsia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color w:val="auto"/>
          <w:kern w:val="0"/>
          <w:sz w:val="32"/>
          <w:szCs w:val="32"/>
        </w:rPr>
        <w:t>（1）《</w:t>
      </w:r>
      <w:r>
        <w:rPr>
          <w:rFonts w:ascii="仿宋_GB2312" w:hAnsi="Calibri" w:eastAsia="仿宋_GB2312" w:cs="仿宋_GB2312"/>
          <w:bCs/>
          <w:color w:val="auto"/>
          <w:kern w:val="0"/>
          <w:sz w:val="32"/>
          <w:szCs w:val="32"/>
          <w:shd w:val="clear" w:color="auto" w:fill="FFFFFF"/>
          <w:lang w:bidi="ar"/>
        </w:rPr>
        <w:t>公开</w:t>
      </w:r>
      <w:r>
        <w:rPr>
          <w:rFonts w:hint="eastAsia" w:ascii="仿宋_GB2312" w:hAnsi="Calibri" w:eastAsia="仿宋_GB2312" w:cs="仿宋_GB2312"/>
          <w:bCs/>
          <w:color w:val="auto"/>
          <w:kern w:val="0"/>
          <w:sz w:val="32"/>
          <w:szCs w:val="32"/>
          <w:shd w:val="clear" w:color="auto" w:fill="FFFFFF"/>
          <w:lang w:bidi="ar"/>
        </w:rPr>
        <w:t>选调工作人员</w:t>
      </w:r>
      <w:r>
        <w:rPr>
          <w:rFonts w:ascii="仿宋_GB2312" w:hAnsi="Calibri" w:eastAsia="仿宋_GB2312" w:cs="仿宋_GB2312"/>
          <w:bCs/>
          <w:color w:val="auto"/>
          <w:kern w:val="0"/>
          <w:sz w:val="32"/>
          <w:szCs w:val="32"/>
          <w:shd w:val="clear" w:color="auto" w:fill="FFFFFF"/>
          <w:lang w:bidi="ar"/>
        </w:rPr>
        <w:t>报名表</w:t>
      </w:r>
      <w:r>
        <w:rPr>
          <w:rFonts w:hint="eastAsia" w:eastAsia="仿宋_GB2312"/>
          <w:color w:val="auto"/>
          <w:kern w:val="0"/>
          <w:sz w:val="32"/>
          <w:szCs w:val="32"/>
        </w:rPr>
        <w:t>》</w:t>
      </w:r>
      <w:r>
        <w:rPr>
          <w:rFonts w:hint="eastAsia" w:eastAsia="仿宋_GB2312"/>
          <w:color w:val="auto"/>
          <w:kern w:val="0"/>
          <w:sz w:val="32"/>
          <w:szCs w:val="32"/>
          <w:lang w:eastAsia="zh-CN"/>
        </w:rPr>
        <w:t>（附件</w:t>
      </w:r>
      <w:r>
        <w:rPr>
          <w:rFonts w:hint="eastAsia" w:eastAsia="仿宋_GB2312"/>
          <w:color w:val="auto"/>
          <w:kern w:val="0"/>
          <w:sz w:val="32"/>
          <w:szCs w:val="32"/>
          <w:lang w:val="en-US" w:eastAsia="zh-CN"/>
        </w:rPr>
        <w:t>2</w:t>
      </w:r>
      <w:r>
        <w:rPr>
          <w:rFonts w:hint="eastAsia" w:eastAsia="仿宋_GB2312"/>
          <w:color w:val="auto"/>
          <w:kern w:val="0"/>
          <w:sz w:val="32"/>
          <w:szCs w:val="32"/>
          <w:lang w:eastAsia="zh-CN"/>
        </w:rPr>
        <w:t>）</w:t>
      </w:r>
    </w:p>
    <w:p>
      <w:pPr>
        <w:ind w:firstLine="672" w:firstLineChars="210"/>
        <w:rPr>
          <w:rFonts w:hint="eastAsia" w:eastAsia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eastAsia="仿宋_GB2312"/>
          <w:color w:val="auto"/>
          <w:kern w:val="0"/>
          <w:sz w:val="32"/>
          <w:szCs w:val="32"/>
        </w:rPr>
        <w:t>（2）</w:t>
      </w:r>
      <w:r>
        <w:rPr>
          <w:rFonts w:hint="eastAsia" w:eastAsia="仿宋_GB2312"/>
          <w:color w:val="auto"/>
          <w:kern w:val="0"/>
          <w:sz w:val="32"/>
          <w:szCs w:val="32"/>
          <w:lang w:eastAsia="zh-CN"/>
        </w:rPr>
        <w:t>报考人员</w:t>
      </w:r>
      <w:r>
        <w:rPr>
          <w:rFonts w:hint="eastAsia" w:eastAsia="仿宋_GB2312"/>
          <w:color w:val="auto"/>
          <w:kern w:val="0"/>
          <w:sz w:val="32"/>
          <w:szCs w:val="32"/>
        </w:rPr>
        <w:t>有效居民身份证</w:t>
      </w:r>
      <w:r>
        <w:rPr>
          <w:rFonts w:hint="eastAsia" w:eastAsia="仿宋_GB2312"/>
          <w:color w:val="auto"/>
          <w:kern w:val="0"/>
          <w:sz w:val="32"/>
          <w:szCs w:val="32"/>
          <w:lang w:eastAsia="zh-CN"/>
        </w:rPr>
        <w:t>原件和复印件</w:t>
      </w:r>
    </w:p>
    <w:p>
      <w:pPr>
        <w:ind w:firstLine="672" w:firstLineChars="210"/>
        <w:rPr>
          <w:rFonts w:hint="eastAsia" w:eastAsia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eastAsia="仿宋_GB2312"/>
          <w:color w:val="auto"/>
          <w:kern w:val="0"/>
          <w:sz w:val="32"/>
          <w:szCs w:val="32"/>
        </w:rPr>
        <w:t>（3）</w:t>
      </w:r>
      <w:r>
        <w:rPr>
          <w:rFonts w:hint="eastAsia" w:eastAsia="仿宋_GB2312"/>
          <w:color w:val="auto"/>
          <w:kern w:val="0"/>
          <w:sz w:val="32"/>
          <w:szCs w:val="32"/>
          <w:lang w:eastAsia="zh-CN"/>
        </w:rPr>
        <w:t>报考人员</w:t>
      </w:r>
      <w:r>
        <w:rPr>
          <w:rFonts w:hint="eastAsia" w:eastAsia="仿宋_GB2312"/>
          <w:color w:val="auto"/>
          <w:kern w:val="0"/>
          <w:sz w:val="32"/>
          <w:szCs w:val="32"/>
        </w:rPr>
        <w:t>学历、学位证书</w:t>
      </w:r>
      <w:r>
        <w:rPr>
          <w:rFonts w:hint="eastAsia" w:eastAsia="仿宋_GB2312"/>
          <w:color w:val="auto"/>
          <w:kern w:val="0"/>
          <w:sz w:val="32"/>
          <w:szCs w:val="32"/>
          <w:lang w:eastAsia="zh-CN"/>
        </w:rPr>
        <w:t>原件和复印件</w:t>
      </w:r>
    </w:p>
    <w:p>
      <w:pPr>
        <w:ind w:firstLine="672" w:firstLineChars="210"/>
        <w:rPr>
          <w:rFonts w:hint="eastAsia" w:eastAsia="仿宋_GB2312"/>
          <w:color w:val="auto"/>
          <w:kern w:val="0"/>
          <w:sz w:val="32"/>
          <w:szCs w:val="32"/>
        </w:rPr>
      </w:pPr>
      <w:r>
        <w:rPr>
          <w:rFonts w:hint="eastAsia" w:eastAsia="仿宋_GB2312"/>
          <w:color w:val="auto"/>
          <w:kern w:val="0"/>
          <w:sz w:val="32"/>
          <w:szCs w:val="32"/>
        </w:rPr>
        <w:t>（4）《公开选调工作人员岗位表》中“其他要求”所需的证件证书</w:t>
      </w:r>
      <w:r>
        <w:rPr>
          <w:rFonts w:hint="eastAsia" w:eastAsia="仿宋_GB2312"/>
          <w:color w:val="auto"/>
          <w:kern w:val="0"/>
          <w:sz w:val="32"/>
          <w:szCs w:val="32"/>
          <w:lang w:eastAsia="zh-CN"/>
        </w:rPr>
        <w:t>原件和复印件</w:t>
      </w:r>
      <w:r>
        <w:rPr>
          <w:rFonts w:hint="eastAsia" w:eastAsia="仿宋_GB2312"/>
          <w:color w:val="auto"/>
          <w:kern w:val="0"/>
          <w:sz w:val="32"/>
          <w:szCs w:val="32"/>
        </w:rPr>
        <w:t>。</w:t>
      </w:r>
    </w:p>
    <w:p>
      <w:pPr>
        <w:ind w:firstLine="672" w:firstLineChars="210"/>
        <w:rPr>
          <w:rFonts w:hint="eastAsia" w:eastAsia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eastAsia="仿宋_GB2312"/>
          <w:color w:val="auto"/>
          <w:kern w:val="0"/>
          <w:sz w:val="32"/>
          <w:szCs w:val="32"/>
          <w:lang w:eastAsia="zh-CN"/>
        </w:rPr>
        <w:t>（</w:t>
      </w:r>
      <w:r>
        <w:rPr>
          <w:rFonts w:hint="eastAsia" w:eastAsia="仿宋_GB2312"/>
          <w:color w:val="auto"/>
          <w:kern w:val="0"/>
          <w:sz w:val="32"/>
          <w:szCs w:val="32"/>
          <w:lang w:val="en-US" w:eastAsia="zh-CN"/>
        </w:rPr>
        <w:t>5</w:t>
      </w:r>
      <w:r>
        <w:rPr>
          <w:rFonts w:hint="eastAsia" w:eastAsia="仿宋_GB2312"/>
          <w:color w:val="auto"/>
          <w:kern w:val="0"/>
          <w:sz w:val="32"/>
          <w:szCs w:val="32"/>
          <w:lang w:eastAsia="zh-CN"/>
        </w:rPr>
        <w:t>）填写完整的《承诺书》（附件</w:t>
      </w:r>
      <w:r>
        <w:rPr>
          <w:rFonts w:hint="eastAsia" w:eastAsia="仿宋_GB2312"/>
          <w:color w:val="auto"/>
          <w:kern w:val="0"/>
          <w:sz w:val="32"/>
          <w:szCs w:val="32"/>
          <w:lang w:val="en-US" w:eastAsia="zh-CN"/>
        </w:rPr>
        <w:t>3</w:t>
      </w:r>
      <w:r>
        <w:rPr>
          <w:rFonts w:hint="eastAsia" w:eastAsia="仿宋_GB2312"/>
          <w:color w:val="auto"/>
          <w:kern w:val="0"/>
          <w:sz w:val="32"/>
          <w:szCs w:val="32"/>
          <w:lang w:eastAsia="zh-CN"/>
        </w:rPr>
        <w:t>）</w:t>
      </w:r>
    </w:p>
    <w:p>
      <w:pPr>
        <w:ind w:firstLine="672" w:firstLineChars="210"/>
        <w:rPr>
          <w:rFonts w:hint="eastAsia" w:eastAsia="仿宋_GB2312"/>
          <w:color w:val="auto"/>
          <w:kern w:val="0"/>
          <w:sz w:val="32"/>
          <w:szCs w:val="32"/>
        </w:rPr>
      </w:pPr>
      <w:r>
        <w:rPr>
          <w:rFonts w:hint="eastAsia" w:eastAsia="仿宋_GB2312"/>
          <w:color w:val="auto"/>
          <w:kern w:val="0"/>
          <w:sz w:val="32"/>
          <w:szCs w:val="32"/>
        </w:rPr>
        <w:t>2、报考人员要仔细阅读</w:t>
      </w:r>
      <w:r>
        <w:rPr>
          <w:rFonts w:hint="eastAsia" w:eastAsia="仿宋_GB2312"/>
          <w:color w:val="auto"/>
          <w:kern w:val="0"/>
          <w:sz w:val="32"/>
          <w:szCs w:val="32"/>
          <w:lang w:eastAsia="zh-CN"/>
        </w:rPr>
        <w:t>《</w:t>
      </w:r>
      <w:r>
        <w:rPr>
          <w:rFonts w:hint="eastAsia" w:eastAsia="仿宋_GB2312"/>
          <w:color w:val="auto"/>
          <w:kern w:val="0"/>
          <w:sz w:val="32"/>
          <w:szCs w:val="32"/>
        </w:rPr>
        <w:t>承诺书</w:t>
      </w:r>
      <w:r>
        <w:rPr>
          <w:rFonts w:hint="eastAsia" w:eastAsia="仿宋_GB2312"/>
          <w:color w:val="auto"/>
          <w:kern w:val="0"/>
          <w:sz w:val="32"/>
          <w:szCs w:val="32"/>
          <w:lang w:eastAsia="zh-CN"/>
        </w:rPr>
        <w:t>》</w:t>
      </w:r>
      <w:r>
        <w:rPr>
          <w:rFonts w:hint="eastAsia" w:eastAsia="仿宋_GB2312"/>
          <w:color w:val="auto"/>
          <w:kern w:val="0"/>
          <w:sz w:val="32"/>
          <w:szCs w:val="32"/>
        </w:rPr>
        <w:t>，必须符合所报岗位的条件要求，如实填写本人相关信息，并保证</w:t>
      </w:r>
      <w:r>
        <w:rPr>
          <w:rFonts w:hint="eastAsia" w:eastAsia="仿宋_GB2312"/>
          <w:color w:val="auto"/>
          <w:kern w:val="0"/>
          <w:sz w:val="32"/>
          <w:szCs w:val="32"/>
          <w:lang w:eastAsia="zh-CN"/>
        </w:rPr>
        <w:t>所提交材料</w:t>
      </w:r>
      <w:r>
        <w:rPr>
          <w:rFonts w:hint="eastAsia" w:eastAsia="仿宋_GB2312"/>
          <w:color w:val="auto"/>
          <w:kern w:val="0"/>
          <w:sz w:val="32"/>
          <w:szCs w:val="32"/>
        </w:rPr>
        <w:t>的完整、合法、真实、准确。在公开选调任何一个环节发现报考者故意隐瞒真实情况或弄虚作假，一经查实，即取消考核及录取资格，由此造成的一切损失由报考者本人自行承担。</w:t>
      </w:r>
    </w:p>
    <w:p>
      <w:pPr>
        <w:ind w:firstLine="672" w:firstLineChars="210"/>
        <w:rPr>
          <w:rFonts w:hint="eastAsia" w:eastAsia="仿宋_GB2312"/>
          <w:color w:val="auto"/>
          <w:kern w:val="0"/>
          <w:sz w:val="32"/>
          <w:szCs w:val="32"/>
        </w:rPr>
      </w:pPr>
      <w:r>
        <w:rPr>
          <w:rFonts w:hint="eastAsia" w:eastAsia="仿宋_GB2312"/>
          <w:color w:val="auto"/>
          <w:kern w:val="0"/>
          <w:sz w:val="32"/>
          <w:szCs w:val="32"/>
        </w:rPr>
        <w:t>3、开考比例：岗位</w:t>
      </w:r>
      <w:r>
        <w:rPr>
          <w:rFonts w:hint="eastAsia" w:eastAsia="仿宋_GB2312"/>
          <w:color w:val="auto"/>
          <w:kern w:val="0"/>
          <w:sz w:val="32"/>
          <w:szCs w:val="32"/>
          <w:lang w:eastAsia="zh-CN"/>
        </w:rPr>
        <w:t>符合资格条件的</w:t>
      </w:r>
      <w:r>
        <w:rPr>
          <w:rFonts w:hint="eastAsia" w:eastAsia="仿宋_GB2312"/>
          <w:color w:val="auto"/>
          <w:kern w:val="0"/>
          <w:sz w:val="32"/>
          <w:szCs w:val="32"/>
        </w:rPr>
        <w:t>报名人数与选调计划数的比例须达到3</w:t>
      </w:r>
      <w:r>
        <w:rPr>
          <w:rFonts w:hint="eastAsia" w:eastAsia="仿宋_GB2312"/>
          <w:color w:val="auto"/>
          <w:kern w:val="0"/>
          <w:sz w:val="32"/>
          <w:szCs w:val="32"/>
        </w:rPr>
        <w:t>:1(含3:1)方可开考</w:t>
      </w:r>
      <w:r>
        <w:rPr>
          <w:rFonts w:hint="eastAsia" w:eastAsia="仿宋_GB2312"/>
          <w:color w:val="auto"/>
          <w:kern w:val="0"/>
          <w:sz w:val="32"/>
          <w:szCs w:val="32"/>
        </w:rPr>
        <w:t>，未达比例的，则取消或核减该岗位选调计划数。</w:t>
      </w:r>
    </w:p>
    <w:p>
      <w:pPr>
        <w:ind w:firstLine="640" w:firstLineChars="200"/>
        <w:rPr>
          <w:rFonts w:hint="eastAsia" w:ascii="黑体" w:eastAsia="黑体"/>
          <w:color w:val="auto"/>
          <w:kern w:val="0"/>
          <w:sz w:val="32"/>
          <w:szCs w:val="32"/>
          <w:lang w:eastAsia="zh-CN"/>
        </w:rPr>
      </w:pPr>
      <w:r>
        <w:rPr>
          <w:rFonts w:hint="eastAsia" w:ascii="黑体" w:eastAsia="黑体"/>
          <w:color w:val="auto"/>
          <w:kern w:val="0"/>
          <w:sz w:val="32"/>
          <w:szCs w:val="32"/>
          <w:lang w:eastAsia="zh-CN"/>
        </w:rPr>
        <w:t>七、疾病筛查</w:t>
      </w:r>
    </w:p>
    <w:p>
      <w:pPr>
        <w:ind w:firstLine="672" w:firstLineChars="210"/>
        <w:rPr>
          <w:rFonts w:hint="eastAsia" w:eastAsia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color w:val="auto"/>
          <w:kern w:val="0"/>
          <w:sz w:val="32"/>
          <w:szCs w:val="32"/>
          <w:lang w:val="en-US" w:eastAsia="zh-CN"/>
        </w:rPr>
        <w:t>按照《长沙市会议、培训、考试及现场活动疫情防控指引》（长病防指[2020]109号）要求，考生在选调各环节须配合各场所开展收集、审核健康信息的工作，接受健康码查验、体温检测，按要求佩戴口罩，注意手卫生。考生应提前完成湖南居民电子健康码（见附件4《湖南省居民健康码生成流程》）、国务院客户端行程卡的申领和健康筛查。居民健康码为红码或黄码的人员一律不得参加选调。</w:t>
      </w:r>
    </w:p>
    <w:p>
      <w:pPr>
        <w:ind w:firstLine="672" w:firstLineChars="210"/>
        <w:rPr>
          <w:rFonts w:hint="eastAsia" w:eastAsia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color w:val="auto"/>
          <w:kern w:val="0"/>
          <w:sz w:val="32"/>
          <w:szCs w:val="32"/>
          <w:lang w:val="en-US" w:eastAsia="zh-CN"/>
        </w:rPr>
        <w:t>为维护全体考生和工作人员的健康权益，选调单位可能根据疫情形势在必要时调整疾病筛查方案。考生必须按要求配合完成健康筛查工作，并在选调各过程中按要求佩戴好口罩。</w:t>
      </w:r>
    </w:p>
    <w:p>
      <w:pPr>
        <w:ind w:firstLine="640" w:firstLineChars="200"/>
        <w:rPr>
          <w:rFonts w:hint="eastAsia" w:ascii="黑体" w:eastAsia="黑体"/>
          <w:color w:val="auto"/>
          <w:kern w:val="0"/>
          <w:sz w:val="32"/>
          <w:szCs w:val="32"/>
        </w:rPr>
      </w:pPr>
      <w:r>
        <w:rPr>
          <w:rFonts w:hint="eastAsia" w:ascii="黑体" w:eastAsia="黑体"/>
          <w:color w:val="auto"/>
          <w:kern w:val="0"/>
          <w:sz w:val="32"/>
          <w:szCs w:val="32"/>
          <w:lang w:eastAsia="zh-CN"/>
        </w:rPr>
        <w:t>八</w:t>
      </w:r>
      <w:r>
        <w:rPr>
          <w:rFonts w:hint="eastAsia" w:ascii="黑体" w:eastAsia="黑体"/>
          <w:color w:val="auto"/>
          <w:kern w:val="0"/>
          <w:sz w:val="32"/>
          <w:szCs w:val="32"/>
        </w:rPr>
        <w:t>、考核</w:t>
      </w:r>
    </w:p>
    <w:p>
      <w:pPr>
        <w:ind w:firstLine="672" w:firstLineChars="210"/>
        <w:rPr>
          <w:rFonts w:hint="eastAsia" w:eastAsia="仿宋_GB2312"/>
          <w:color w:val="auto"/>
          <w:kern w:val="0"/>
          <w:sz w:val="32"/>
          <w:szCs w:val="32"/>
        </w:rPr>
      </w:pPr>
      <w:r>
        <w:rPr>
          <w:rFonts w:eastAsia="仿宋_GB2312"/>
          <w:color w:val="auto"/>
          <w:kern w:val="0"/>
          <w:sz w:val="32"/>
          <w:szCs w:val="32"/>
        </w:rPr>
        <w:t>1、</w:t>
      </w:r>
      <w:r>
        <w:rPr>
          <w:rFonts w:hint="eastAsia" w:eastAsia="仿宋_GB2312"/>
          <w:color w:val="auto"/>
          <w:kern w:val="0"/>
          <w:sz w:val="32"/>
          <w:szCs w:val="32"/>
        </w:rPr>
        <w:t>考核</w:t>
      </w:r>
      <w:r>
        <w:rPr>
          <w:rFonts w:hint="eastAsia" w:eastAsia="仿宋_GB2312"/>
          <w:color w:val="auto"/>
          <w:kern w:val="0"/>
          <w:sz w:val="32"/>
          <w:szCs w:val="32"/>
          <w:lang w:eastAsia="zh-CN"/>
        </w:rPr>
        <w:t>于</w:t>
      </w:r>
      <w:r>
        <w:rPr>
          <w:rFonts w:hint="eastAsia" w:eastAsia="仿宋_GB2312"/>
          <w:color w:val="auto"/>
          <w:kern w:val="0"/>
          <w:sz w:val="32"/>
          <w:szCs w:val="32"/>
          <w:lang w:val="en-US" w:eastAsia="zh-CN"/>
        </w:rPr>
        <w:t>8月20</w:t>
      </w:r>
      <w:r>
        <w:rPr>
          <w:rFonts w:hint="eastAsia" w:eastAsia="仿宋_GB2312"/>
          <w:color w:val="auto"/>
          <w:kern w:val="0"/>
          <w:sz w:val="32"/>
          <w:szCs w:val="32"/>
          <w:lang w:val="en-US" w:eastAsia="zh-CN"/>
        </w:rPr>
        <w:t>日</w:t>
      </w:r>
      <w:r>
        <w:rPr>
          <w:rFonts w:hint="eastAsia" w:eastAsia="仿宋_GB2312"/>
          <w:color w:val="auto"/>
          <w:kern w:val="0"/>
          <w:sz w:val="32"/>
          <w:szCs w:val="32"/>
        </w:rPr>
        <w:t>在各选调单位进行，</w:t>
      </w:r>
      <w:r>
        <w:rPr>
          <w:rFonts w:eastAsia="仿宋_GB2312"/>
          <w:color w:val="auto"/>
          <w:kern w:val="0"/>
          <w:sz w:val="32"/>
          <w:szCs w:val="32"/>
        </w:rPr>
        <w:t>资格审核合格人员</w:t>
      </w:r>
      <w:r>
        <w:rPr>
          <w:rFonts w:hint="eastAsia" w:eastAsia="仿宋_GB2312"/>
          <w:color w:val="auto"/>
          <w:kern w:val="0"/>
          <w:sz w:val="32"/>
          <w:szCs w:val="32"/>
        </w:rPr>
        <w:t>均参加</w:t>
      </w:r>
      <w:r>
        <w:rPr>
          <w:rFonts w:eastAsia="仿宋_GB2312"/>
          <w:color w:val="auto"/>
          <w:kern w:val="0"/>
          <w:sz w:val="32"/>
          <w:szCs w:val="32"/>
        </w:rPr>
        <w:t>考核</w:t>
      </w:r>
      <w:r>
        <w:rPr>
          <w:rFonts w:hint="eastAsia" w:eastAsia="仿宋_GB2312"/>
          <w:color w:val="auto"/>
          <w:kern w:val="0"/>
          <w:sz w:val="32"/>
          <w:szCs w:val="32"/>
        </w:rPr>
        <w:t>。</w:t>
      </w:r>
    </w:p>
    <w:p>
      <w:pPr>
        <w:ind w:firstLine="672" w:firstLineChars="210"/>
        <w:rPr>
          <w:rFonts w:eastAsia="仿宋_GB2312"/>
          <w:color w:val="auto"/>
          <w:kern w:val="0"/>
          <w:sz w:val="32"/>
          <w:szCs w:val="32"/>
        </w:rPr>
      </w:pPr>
      <w:r>
        <w:rPr>
          <w:rFonts w:hint="eastAsia" w:eastAsia="仿宋_GB2312"/>
          <w:color w:val="auto"/>
          <w:kern w:val="0"/>
          <w:sz w:val="32"/>
          <w:szCs w:val="32"/>
          <w:lang w:val="en-US" w:eastAsia="zh-CN"/>
        </w:rPr>
        <w:t>2、考核由面试和试教（或技能测试）组成，面试、试教（或技能测试）成绩按3:7的比例合成为考核成绩。</w:t>
      </w:r>
      <w:r>
        <w:rPr>
          <w:rFonts w:hint="eastAsia" w:eastAsia="仿宋_GB2312"/>
          <w:color w:val="auto"/>
          <w:kern w:val="0"/>
          <w:sz w:val="32"/>
          <w:szCs w:val="32"/>
          <w:lang w:eastAsia="zh-CN"/>
        </w:rPr>
        <w:t>考核办法及安排在各选调单位网站公布。</w:t>
      </w:r>
    </w:p>
    <w:p>
      <w:pPr>
        <w:ind w:firstLine="672" w:firstLineChars="210"/>
        <w:rPr>
          <w:rFonts w:eastAsia="仿宋_GB2312"/>
          <w:color w:val="auto"/>
          <w:kern w:val="0"/>
          <w:sz w:val="32"/>
          <w:szCs w:val="32"/>
        </w:rPr>
      </w:pPr>
      <w:r>
        <w:rPr>
          <w:rFonts w:hint="eastAsia" w:eastAsia="仿宋_GB2312"/>
          <w:color w:val="auto"/>
          <w:kern w:val="0"/>
          <w:sz w:val="32"/>
          <w:szCs w:val="32"/>
          <w:lang w:val="en-US" w:eastAsia="zh-CN"/>
        </w:rPr>
        <w:t>3</w:t>
      </w:r>
      <w:r>
        <w:rPr>
          <w:rFonts w:eastAsia="仿宋_GB2312"/>
          <w:color w:val="auto"/>
          <w:kern w:val="0"/>
          <w:sz w:val="32"/>
          <w:szCs w:val="32"/>
        </w:rPr>
        <w:t>、考核成绩合格分数线为80分（含），低于合格分数线考生不进入</w:t>
      </w:r>
      <w:r>
        <w:rPr>
          <w:rFonts w:hint="eastAsia" w:eastAsia="仿宋_GB2312"/>
          <w:color w:val="auto"/>
          <w:kern w:val="0"/>
          <w:sz w:val="32"/>
          <w:szCs w:val="32"/>
        </w:rPr>
        <w:t>后续环节</w:t>
      </w:r>
      <w:r>
        <w:rPr>
          <w:rFonts w:eastAsia="仿宋_GB2312"/>
          <w:color w:val="auto"/>
          <w:kern w:val="0"/>
          <w:sz w:val="32"/>
          <w:szCs w:val="32"/>
        </w:rPr>
        <w:t>。</w:t>
      </w:r>
      <w:r>
        <w:rPr>
          <w:rFonts w:hint="eastAsia" w:eastAsia="仿宋_GB2312"/>
          <w:color w:val="auto"/>
          <w:kern w:val="0"/>
          <w:sz w:val="32"/>
          <w:szCs w:val="32"/>
        </w:rPr>
        <w:t>考核成绩当天在选调单位网站公布。</w:t>
      </w:r>
    </w:p>
    <w:p>
      <w:pPr>
        <w:ind w:firstLine="672" w:firstLineChars="210"/>
        <w:rPr>
          <w:rFonts w:eastAsia="仿宋_GB2312"/>
          <w:color w:val="auto"/>
          <w:kern w:val="0"/>
          <w:sz w:val="32"/>
          <w:szCs w:val="32"/>
        </w:rPr>
      </w:pPr>
      <w:r>
        <w:rPr>
          <w:rFonts w:hint="eastAsia" w:eastAsia="仿宋_GB2312"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hint="eastAsia" w:eastAsia="仿宋_GB2312"/>
          <w:color w:val="auto"/>
          <w:kern w:val="0"/>
          <w:sz w:val="32"/>
          <w:szCs w:val="32"/>
        </w:rPr>
        <w:t>、</w:t>
      </w:r>
      <w:r>
        <w:rPr>
          <w:rFonts w:eastAsia="仿宋_GB2312"/>
          <w:color w:val="auto"/>
          <w:kern w:val="0"/>
          <w:sz w:val="32"/>
          <w:szCs w:val="32"/>
        </w:rPr>
        <w:t>考生凭</w:t>
      </w:r>
      <w:r>
        <w:rPr>
          <w:rFonts w:hint="eastAsia" w:eastAsia="仿宋_GB2312"/>
          <w:color w:val="auto"/>
          <w:kern w:val="0"/>
          <w:sz w:val="32"/>
          <w:szCs w:val="32"/>
        </w:rPr>
        <w:t>有效</w:t>
      </w:r>
      <w:r>
        <w:rPr>
          <w:rFonts w:eastAsia="仿宋_GB2312"/>
          <w:color w:val="auto"/>
          <w:kern w:val="0"/>
          <w:sz w:val="32"/>
          <w:szCs w:val="32"/>
        </w:rPr>
        <w:t>居民有效身份证</w:t>
      </w:r>
      <w:r>
        <w:rPr>
          <w:rFonts w:hint="eastAsia" w:eastAsia="仿宋_GB2312"/>
          <w:color w:val="auto"/>
          <w:kern w:val="0"/>
          <w:sz w:val="32"/>
          <w:szCs w:val="32"/>
        </w:rPr>
        <w:t>（不可用电子身份证替代）</w:t>
      </w:r>
      <w:r>
        <w:rPr>
          <w:rFonts w:eastAsia="仿宋_GB2312"/>
          <w:color w:val="auto"/>
          <w:kern w:val="0"/>
          <w:sz w:val="32"/>
          <w:szCs w:val="32"/>
        </w:rPr>
        <w:t>参加考核；考核时不得自带任何资料；未按时到达集合地点者视为自动放弃。</w:t>
      </w:r>
    </w:p>
    <w:p>
      <w:pPr>
        <w:ind w:firstLine="640" w:firstLineChars="200"/>
        <w:rPr>
          <w:rFonts w:hint="eastAsia" w:ascii="黑体" w:eastAsia="黑体"/>
          <w:color w:val="auto"/>
          <w:kern w:val="0"/>
          <w:sz w:val="32"/>
          <w:szCs w:val="32"/>
          <w:lang w:eastAsia="zh-CN"/>
        </w:rPr>
      </w:pPr>
      <w:r>
        <w:rPr>
          <w:rFonts w:hint="eastAsia" w:ascii="黑体" w:eastAsia="黑体"/>
          <w:color w:val="auto"/>
          <w:kern w:val="0"/>
          <w:sz w:val="32"/>
          <w:szCs w:val="32"/>
          <w:lang w:eastAsia="zh-CN"/>
        </w:rPr>
        <w:t>九、资格复审</w:t>
      </w:r>
    </w:p>
    <w:p>
      <w:pPr>
        <w:ind w:firstLine="672" w:firstLineChars="210"/>
        <w:rPr>
          <w:rFonts w:hint="eastAsia" w:eastAsia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eastAsia="仿宋_GB2312"/>
          <w:color w:val="auto"/>
          <w:kern w:val="0"/>
          <w:sz w:val="32"/>
          <w:szCs w:val="32"/>
          <w:lang w:eastAsia="zh-CN"/>
        </w:rPr>
        <w:t>资格复审人选</w:t>
      </w:r>
      <w:r>
        <w:rPr>
          <w:rFonts w:eastAsia="仿宋_GB2312"/>
          <w:color w:val="auto"/>
          <w:kern w:val="0"/>
          <w:sz w:val="32"/>
          <w:szCs w:val="32"/>
        </w:rPr>
        <w:t>以岗位</w:t>
      </w:r>
      <w:r>
        <w:rPr>
          <w:rFonts w:hint="eastAsia" w:eastAsia="仿宋_GB2312"/>
          <w:color w:val="auto"/>
          <w:kern w:val="0"/>
          <w:sz w:val="32"/>
          <w:szCs w:val="32"/>
        </w:rPr>
        <w:t>选调</w:t>
      </w:r>
      <w:r>
        <w:rPr>
          <w:rFonts w:eastAsia="仿宋_GB2312"/>
          <w:color w:val="auto"/>
          <w:kern w:val="0"/>
          <w:sz w:val="32"/>
          <w:szCs w:val="32"/>
        </w:rPr>
        <w:t>数为基数，按1：1的比例依</w:t>
      </w:r>
      <w:r>
        <w:rPr>
          <w:rFonts w:hint="eastAsia" w:eastAsia="仿宋_GB2312"/>
          <w:color w:val="auto"/>
          <w:kern w:val="0"/>
          <w:sz w:val="32"/>
          <w:szCs w:val="32"/>
        </w:rPr>
        <w:t>考核</w:t>
      </w:r>
      <w:r>
        <w:rPr>
          <w:rFonts w:eastAsia="仿宋_GB2312"/>
          <w:color w:val="auto"/>
          <w:kern w:val="0"/>
          <w:sz w:val="32"/>
          <w:szCs w:val="32"/>
        </w:rPr>
        <w:t>成绩从高分到低分确定</w:t>
      </w:r>
      <w:r>
        <w:rPr>
          <w:rFonts w:hint="eastAsia" w:eastAsia="仿宋_GB2312"/>
          <w:color w:val="auto"/>
          <w:kern w:val="0"/>
          <w:sz w:val="32"/>
          <w:szCs w:val="32"/>
        </w:rPr>
        <w:t>。考核</w:t>
      </w:r>
      <w:r>
        <w:rPr>
          <w:rFonts w:eastAsia="仿宋_GB2312"/>
          <w:color w:val="auto"/>
          <w:kern w:val="0"/>
          <w:sz w:val="32"/>
          <w:szCs w:val="32"/>
        </w:rPr>
        <w:t>成绩相同的，</w:t>
      </w:r>
      <w:r>
        <w:rPr>
          <w:rFonts w:hint="eastAsia" w:eastAsia="仿宋_GB2312"/>
          <w:color w:val="auto"/>
          <w:kern w:val="0"/>
          <w:sz w:val="32"/>
          <w:szCs w:val="32"/>
        </w:rPr>
        <w:t>则试教成绩高者入围（下同）</w:t>
      </w:r>
      <w:r>
        <w:rPr>
          <w:rFonts w:eastAsia="仿宋_GB2312"/>
          <w:color w:val="auto"/>
          <w:kern w:val="0"/>
          <w:sz w:val="32"/>
          <w:szCs w:val="32"/>
        </w:rPr>
        <w:t>。</w:t>
      </w:r>
      <w:r>
        <w:rPr>
          <w:rFonts w:hint="eastAsia" w:eastAsia="仿宋_GB2312"/>
          <w:color w:val="auto"/>
          <w:kern w:val="0"/>
          <w:sz w:val="32"/>
          <w:szCs w:val="32"/>
          <w:lang w:eastAsia="zh-CN"/>
        </w:rPr>
        <w:t>资格复审由市教育局组织，具体安排另行公布。考生须本人参加资格复审，否则视为自行放弃。</w:t>
      </w:r>
    </w:p>
    <w:p>
      <w:pPr>
        <w:ind w:firstLine="640" w:firstLineChars="200"/>
        <w:rPr>
          <w:rFonts w:hint="eastAsia" w:ascii="黑体" w:eastAsia="黑体"/>
          <w:color w:val="auto"/>
          <w:kern w:val="0"/>
          <w:sz w:val="32"/>
          <w:szCs w:val="32"/>
        </w:rPr>
      </w:pPr>
      <w:r>
        <w:rPr>
          <w:rFonts w:hint="eastAsia" w:ascii="黑体" w:eastAsia="黑体"/>
          <w:color w:val="auto"/>
          <w:kern w:val="0"/>
          <w:sz w:val="32"/>
          <w:szCs w:val="32"/>
          <w:lang w:eastAsia="zh-CN"/>
        </w:rPr>
        <w:t>十</w:t>
      </w:r>
      <w:r>
        <w:rPr>
          <w:rFonts w:hint="eastAsia" w:ascii="黑体" w:eastAsia="黑体"/>
          <w:color w:val="auto"/>
          <w:kern w:val="0"/>
          <w:sz w:val="32"/>
          <w:szCs w:val="32"/>
        </w:rPr>
        <w:t>、体检</w:t>
      </w:r>
    </w:p>
    <w:p>
      <w:pPr>
        <w:ind w:firstLine="672" w:firstLineChars="210"/>
        <w:rPr>
          <w:rFonts w:hint="eastAsia" w:eastAsia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eastAsia="仿宋_GB2312"/>
          <w:color w:val="auto"/>
          <w:kern w:val="0"/>
          <w:sz w:val="32"/>
          <w:szCs w:val="32"/>
          <w:lang w:eastAsia="zh-CN"/>
        </w:rPr>
        <w:t>资格复审合格人员参加长沙市教育局组织的体检，具体时间地点及要求另行通知，体检费由考生自理。体检参照现行公务员录用标准执行。未按时参加体检或体检不合格者不能进入后续环节。出现体检不合格或者弃权者时，按考核成绩从高分到低分经资格复审合格后依次递补一次（下同）。不能完成体检全部项目或体检不合格者不能进入选调后续环节。</w:t>
      </w:r>
    </w:p>
    <w:p>
      <w:pPr>
        <w:ind w:firstLine="640" w:firstLineChars="200"/>
        <w:rPr>
          <w:rFonts w:hint="eastAsia" w:ascii="黑体" w:eastAsia="黑体"/>
          <w:color w:val="auto"/>
          <w:kern w:val="0"/>
          <w:sz w:val="32"/>
          <w:szCs w:val="32"/>
        </w:rPr>
      </w:pPr>
      <w:r>
        <w:rPr>
          <w:rFonts w:hint="eastAsia" w:ascii="黑体" w:eastAsia="黑体"/>
          <w:color w:val="auto"/>
          <w:kern w:val="0"/>
          <w:sz w:val="32"/>
          <w:szCs w:val="32"/>
          <w:lang w:eastAsia="zh-CN"/>
        </w:rPr>
        <w:t>十一</w:t>
      </w:r>
      <w:r>
        <w:rPr>
          <w:rFonts w:hint="eastAsia" w:ascii="黑体" w:eastAsia="黑体"/>
          <w:color w:val="auto"/>
          <w:kern w:val="0"/>
          <w:sz w:val="32"/>
          <w:szCs w:val="32"/>
        </w:rPr>
        <w:t>、考察（含资格终审）</w:t>
      </w:r>
    </w:p>
    <w:p>
      <w:pPr>
        <w:ind w:firstLine="640" w:firstLineChars="200"/>
        <w:rPr>
          <w:rFonts w:eastAsia="仿宋_GB2312"/>
          <w:color w:val="auto"/>
          <w:kern w:val="0"/>
          <w:sz w:val="32"/>
          <w:szCs w:val="32"/>
        </w:rPr>
      </w:pPr>
      <w:r>
        <w:rPr>
          <w:rFonts w:eastAsia="仿宋_GB2312"/>
          <w:color w:val="auto"/>
          <w:kern w:val="0"/>
          <w:sz w:val="32"/>
          <w:szCs w:val="32"/>
        </w:rPr>
        <w:t>1、体检合格人员进入考察。</w:t>
      </w:r>
    </w:p>
    <w:p>
      <w:pPr>
        <w:ind w:firstLine="640" w:firstLineChars="200"/>
        <w:rPr>
          <w:rFonts w:eastAsia="仿宋_GB2312"/>
          <w:color w:val="auto"/>
          <w:kern w:val="0"/>
          <w:sz w:val="32"/>
          <w:szCs w:val="32"/>
        </w:rPr>
      </w:pPr>
      <w:r>
        <w:rPr>
          <w:rFonts w:eastAsia="仿宋_GB2312"/>
          <w:color w:val="auto"/>
          <w:kern w:val="0"/>
          <w:sz w:val="32"/>
          <w:szCs w:val="32"/>
        </w:rPr>
        <w:t>2、考察参照公务员录用考察有关规定</w:t>
      </w:r>
      <w:r>
        <w:rPr>
          <w:rFonts w:hint="eastAsia" w:eastAsia="仿宋_GB2312"/>
          <w:color w:val="auto"/>
          <w:kern w:val="0"/>
          <w:sz w:val="32"/>
          <w:szCs w:val="32"/>
        </w:rPr>
        <w:t>，</w:t>
      </w:r>
      <w:r>
        <w:rPr>
          <w:rFonts w:eastAsia="仿宋_GB2312"/>
          <w:color w:val="auto"/>
          <w:kern w:val="0"/>
          <w:sz w:val="32"/>
          <w:szCs w:val="32"/>
        </w:rPr>
        <w:t>由</w:t>
      </w:r>
      <w:r>
        <w:rPr>
          <w:rFonts w:hint="eastAsia" w:eastAsia="仿宋_GB2312"/>
          <w:color w:val="auto"/>
          <w:kern w:val="0"/>
          <w:sz w:val="32"/>
          <w:szCs w:val="32"/>
        </w:rPr>
        <w:t>选调</w:t>
      </w:r>
      <w:r>
        <w:rPr>
          <w:rFonts w:eastAsia="仿宋_GB2312"/>
          <w:color w:val="auto"/>
          <w:kern w:val="0"/>
          <w:sz w:val="32"/>
          <w:szCs w:val="32"/>
        </w:rPr>
        <w:t>单位和主管部门组织实施。</w:t>
      </w:r>
    </w:p>
    <w:p>
      <w:pPr>
        <w:ind w:firstLine="640" w:firstLineChars="200"/>
        <w:rPr>
          <w:rFonts w:eastAsia="仿宋_GB2312"/>
          <w:color w:val="auto"/>
          <w:kern w:val="0"/>
          <w:sz w:val="32"/>
          <w:szCs w:val="32"/>
        </w:rPr>
      </w:pPr>
      <w:r>
        <w:rPr>
          <w:rFonts w:eastAsia="仿宋_GB2312"/>
          <w:color w:val="auto"/>
          <w:kern w:val="0"/>
          <w:sz w:val="32"/>
          <w:szCs w:val="32"/>
        </w:rPr>
        <w:t>3、当考察出现不合格或弃权，导致该</w:t>
      </w:r>
      <w:r>
        <w:rPr>
          <w:rFonts w:hint="eastAsia" w:eastAsia="仿宋_GB2312"/>
          <w:color w:val="auto"/>
          <w:kern w:val="0"/>
          <w:sz w:val="32"/>
          <w:szCs w:val="32"/>
        </w:rPr>
        <w:t>选调</w:t>
      </w:r>
      <w:r>
        <w:rPr>
          <w:rFonts w:eastAsia="仿宋_GB2312"/>
          <w:color w:val="auto"/>
          <w:kern w:val="0"/>
          <w:sz w:val="32"/>
          <w:szCs w:val="32"/>
        </w:rPr>
        <w:t>岗位考察人选空缺时，依</w:t>
      </w:r>
      <w:r>
        <w:rPr>
          <w:rFonts w:hint="eastAsia" w:eastAsia="仿宋_GB2312"/>
          <w:color w:val="auto"/>
          <w:kern w:val="0"/>
          <w:sz w:val="32"/>
          <w:szCs w:val="32"/>
        </w:rPr>
        <w:t>考核</w:t>
      </w:r>
      <w:r>
        <w:rPr>
          <w:rFonts w:eastAsia="仿宋_GB2312"/>
          <w:color w:val="auto"/>
          <w:kern w:val="0"/>
          <w:sz w:val="32"/>
          <w:szCs w:val="32"/>
        </w:rPr>
        <w:t>成绩从高分到低分依次递补（递补不超过两次），经体检合格后进行考察。</w:t>
      </w:r>
    </w:p>
    <w:p>
      <w:pPr>
        <w:ind w:firstLine="640" w:firstLineChars="200"/>
        <w:rPr>
          <w:rFonts w:hint="eastAsia" w:ascii="黑体" w:eastAsia="黑体"/>
          <w:color w:val="auto"/>
          <w:kern w:val="0"/>
          <w:sz w:val="32"/>
          <w:szCs w:val="32"/>
        </w:rPr>
      </w:pPr>
      <w:r>
        <w:rPr>
          <w:rFonts w:hint="eastAsia" w:ascii="黑体" w:eastAsia="黑体"/>
          <w:color w:val="auto"/>
          <w:kern w:val="0"/>
          <w:sz w:val="32"/>
          <w:szCs w:val="32"/>
        </w:rPr>
        <w:t>十</w:t>
      </w:r>
      <w:r>
        <w:rPr>
          <w:rFonts w:hint="eastAsia" w:ascii="黑体" w:eastAsia="黑体"/>
          <w:color w:val="auto"/>
          <w:kern w:val="0"/>
          <w:sz w:val="32"/>
          <w:szCs w:val="32"/>
          <w:lang w:eastAsia="zh-CN"/>
        </w:rPr>
        <w:t>二</w:t>
      </w:r>
      <w:r>
        <w:rPr>
          <w:rFonts w:hint="eastAsia" w:ascii="黑体" w:eastAsia="黑体"/>
          <w:color w:val="auto"/>
          <w:kern w:val="0"/>
          <w:sz w:val="32"/>
          <w:szCs w:val="32"/>
        </w:rPr>
        <w:t>、录取、聘用</w:t>
      </w:r>
    </w:p>
    <w:p>
      <w:pPr>
        <w:ind w:firstLine="640" w:firstLineChars="200"/>
        <w:rPr>
          <w:rFonts w:eastAsia="仿宋_GB2312"/>
          <w:color w:val="auto"/>
          <w:kern w:val="0"/>
          <w:sz w:val="32"/>
          <w:szCs w:val="32"/>
        </w:rPr>
      </w:pPr>
      <w:r>
        <w:rPr>
          <w:rFonts w:eastAsia="仿宋_GB2312"/>
          <w:color w:val="auto"/>
          <w:kern w:val="0"/>
          <w:sz w:val="32"/>
          <w:szCs w:val="32"/>
        </w:rPr>
        <w:t>1、考察合格人员即为拟录取人员。</w:t>
      </w:r>
    </w:p>
    <w:p>
      <w:pPr>
        <w:ind w:firstLine="640" w:firstLineChars="200"/>
        <w:rPr>
          <w:rFonts w:eastAsia="仿宋_GB2312"/>
          <w:color w:val="auto"/>
          <w:kern w:val="0"/>
          <w:sz w:val="32"/>
          <w:szCs w:val="32"/>
        </w:rPr>
      </w:pPr>
      <w:r>
        <w:rPr>
          <w:rFonts w:eastAsia="仿宋_GB2312"/>
          <w:color w:val="auto"/>
          <w:kern w:val="0"/>
          <w:sz w:val="32"/>
          <w:szCs w:val="32"/>
        </w:rPr>
        <w:t>2、拟录取人员名单经</w:t>
      </w:r>
      <w:r>
        <w:rPr>
          <w:rFonts w:hint="eastAsia" w:eastAsia="仿宋_GB2312"/>
          <w:color w:val="auto"/>
          <w:kern w:val="0"/>
          <w:sz w:val="32"/>
          <w:szCs w:val="32"/>
        </w:rPr>
        <w:t>市教育局</w:t>
      </w:r>
      <w:r>
        <w:rPr>
          <w:rFonts w:eastAsia="仿宋_GB2312"/>
          <w:color w:val="auto"/>
          <w:kern w:val="0"/>
          <w:sz w:val="32"/>
          <w:szCs w:val="32"/>
        </w:rPr>
        <w:t>审查，报长沙市人力资源和社会保障局审核后进行公示，公示期为7个工作日。拟录取人员名单经公示无异议后，由市人力资源和社会保障局下达录取批复，并由用人单位和主管部门办理相关人事手续。</w:t>
      </w:r>
    </w:p>
    <w:p>
      <w:pPr>
        <w:ind w:firstLine="640" w:firstLineChars="200"/>
        <w:rPr>
          <w:rFonts w:eastAsia="仿宋_GB2312"/>
          <w:color w:val="auto"/>
          <w:kern w:val="0"/>
          <w:sz w:val="32"/>
          <w:szCs w:val="32"/>
        </w:rPr>
      </w:pPr>
      <w:r>
        <w:rPr>
          <w:rFonts w:eastAsia="仿宋_GB2312"/>
          <w:color w:val="auto"/>
          <w:kern w:val="0"/>
          <w:sz w:val="32"/>
          <w:szCs w:val="32"/>
        </w:rPr>
        <w:t>3、所有录取人员需与</w:t>
      </w:r>
      <w:r>
        <w:rPr>
          <w:rFonts w:hint="eastAsia" w:eastAsia="仿宋_GB2312"/>
          <w:color w:val="auto"/>
          <w:kern w:val="0"/>
          <w:sz w:val="32"/>
          <w:szCs w:val="32"/>
        </w:rPr>
        <w:t>选调</w:t>
      </w:r>
      <w:r>
        <w:rPr>
          <w:rFonts w:eastAsia="仿宋_GB2312"/>
          <w:color w:val="auto"/>
          <w:kern w:val="0"/>
          <w:sz w:val="32"/>
          <w:szCs w:val="32"/>
        </w:rPr>
        <w:t>单位签</w:t>
      </w:r>
      <w:r>
        <w:rPr>
          <w:rFonts w:hint="eastAsia" w:eastAsia="仿宋_GB2312"/>
          <w:color w:val="auto"/>
          <w:kern w:val="0"/>
          <w:sz w:val="32"/>
          <w:szCs w:val="32"/>
        </w:rPr>
        <w:t>订</w:t>
      </w:r>
      <w:r>
        <w:rPr>
          <w:rFonts w:eastAsia="仿宋_GB2312"/>
          <w:color w:val="auto"/>
          <w:kern w:val="0"/>
          <w:sz w:val="32"/>
          <w:szCs w:val="32"/>
        </w:rPr>
        <w:t>聘用合同。</w:t>
      </w:r>
    </w:p>
    <w:p>
      <w:pPr>
        <w:ind w:firstLine="640" w:firstLineChars="200"/>
        <w:rPr>
          <w:rFonts w:hint="eastAsia" w:ascii="黑体" w:eastAsia="黑体"/>
          <w:color w:val="auto"/>
          <w:kern w:val="0"/>
          <w:sz w:val="32"/>
          <w:szCs w:val="32"/>
        </w:rPr>
      </w:pPr>
      <w:r>
        <w:rPr>
          <w:rFonts w:hint="eastAsia" w:ascii="黑体" w:eastAsia="黑体"/>
          <w:color w:val="auto"/>
          <w:kern w:val="0"/>
          <w:sz w:val="32"/>
          <w:szCs w:val="32"/>
        </w:rPr>
        <w:t>十</w:t>
      </w:r>
      <w:r>
        <w:rPr>
          <w:rFonts w:hint="eastAsia" w:ascii="黑体" w:eastAsia="黑体"/>
          <w:color w:val="auto"/>
          <w:kern w:val="0"/>
          <w:sz w:val="32"/>
          <w:szCs w:val="32"/>
          <w:lang w:eastAsia="zh-CN"/>
        </w:rPr>
        <w:t>三</w:t>
      </w:r>
      <w:r>
        <w:rPr>
          <w:rFonts w:hint="eastAsia" w:ascii="黑体" w:eastAsia="黑体"/>
          <w:color w:val="auto"/>
          <w:kern w:val="0"/>
          <w:sz w:val="32"/>
          <w:szCs w:val="32"/>
        </w:rPr>
        <w:t>、其他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560"/>
        <w:rPr>
          <w:rFonts w:ascii="仿宋_GB2312" w:hAnsi="Calibri" w:eastAsia="仿宋_GB2312" w:cs="仿宋_GB2312"/>
          <w:color w:val="auto"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hAnsi="Calibri" w:eastAsia="仿宋_GB2312" w:cs="仿宋_GB2312"/>
          <w:color w:val="auto"/>
          <w:kern w:val="0"/>
          <w:sz w:val="32"/>
          <w:szCs w:val="32"/>
          <w:shd w:val="clear" w:color="auto" w:fill="FFFFFF"/>
          <w:lang w:bidi="ar"/>
        </w:rPr>
        <w:t>1、咨询电话：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960" w:firstLineChars="300"/>
        <w:rPr>
          <w:rFonts w:ascii="Calibri" w:hAnsi="Calibri" w:cs="Calibri"/>
          <w:color w:val="auto"/>
          <w:sz w:val="32"/>
          <w:szCs w:val="32"/>
        </w:rPr>
      </w:pPr>
      <w:r>
        <w:rPr>
          <w:rFonts w:ascii="仿宋_GB2312" w:hAnsi="Calibri" w:eastAsia="仿宋_GB2312" w:cs="仿宋_GB2312"/>
          <w:color w:val="auto"/>
          <w:kern w:val="0"/>
          <w:sz w:val="32"/>
          <w:szCs w:val="32"/>
          <w:shd w:val="clear" w:color="auto" w:fill="FFFFFF"/>
          <w:lang w:bidi="ar"/>
        </w:rPr>
        <w:t>0731-84899737（长沙市教育局人事处）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960" w:firstLineChars="300"/>
        <w:rPr>
          <w:rFonts w:ascii="Calibri" w:hAnsi="Calibri" w:cs="Calibri"/>
          <w:color w:val="auto"/>
          <w:sz w:val="32"/>
          <w:szCs w:val="32"/>
        </w:rPr>
      </w:pPr>
      <w:r>
        <w:rPr>
          <w:rFonts w:ascii="仿宋_GB2312" w:hAnsi="Calibri" w:eastAsia="仿宋_GB2312" w:cs="仿宋_GB2312"/>
          <w:color w:val="auto"/>
          <w:kern w:val="0"/>
          <w:sz w:val="32"/>
          <w:szCs w:val="32"/>
          <w:shd w:val="clear" w:color="auto" w:fill="FFFFFF"/>
          <w:lang w:bidi="ar"/>
        </w:rPr>
        <w:t>0731-84899753（长沙市教育公共服务中心）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560"/>
        <w:rPr>
          <w:rFonts w:ascii="Calibri" w:hAnsi="Calibri" w:cs="Calibri"/>
          <w:color w:val="auto"/>
          <w:sz w:val="32"/>
          <w:szCs w:val="32"/>
        </w:rPr>
      </w:pPr>
      <w:r>
        <w:rPr>
          <w:rFonts w:hint="eastAsia" w:ascii="仿宋_GB2312" w:hAnsi="Calibri" w:eastAsia="仿宋_GB2312" w:cs="仿宋_GB2312"/>
          <w:color w:val="auto"/>
          <w:kern w:val="0"/>
          <w:sz w:val="32"/>
          <w:szCs w:val="32"/>
          <w:shd w:val="clear" w:color="auto" w:fill="FFFFFF"/>
          <w:lang w:bidi="ar"/>
        </w:rPr>
        <w:t>2</w:t>
      </w:r>
      <w:r>
        <w:rPr>
          <w:rFonts w:ascii="仿宋_GB2312" w:hAnsi="Calibri" w:eastAsia="仿宋_GB2312" w:cs="仿宋_GB2312"/>
          <w:color w:val="auto"/>
          <w:kern w:val="0"/>
          <w:sz w:val="32"/>
          <w:szCs w:val="32"/>
          <w:shd w:val="clear" w:color="auto" w:fill="FFFFFF"/>
          <w:lang w:bidi="ar"/>
        </w:rPr>
        <w:t>、监督电话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560"/>
        <w:rPr>
          <w:rFonts w:hint="eastAsia" w:ascii="Calibri" w:hAnsi="Calibri" w:eastAsia="仿宋_GB2312" w:cs="Calibri"/>
          <w:color w:val="auto"/>
          <w:sz w:val="32"/>
          <w:szCs w:val="32"/>
        </w:rPr>
      </w:pPr>
      <w:r>
        <w:rPr>
          <w:rFonts w:ascii="仿宋_GB2312" w:hAnsi="Calibri" w:eastAsia="仿宋_GB2312" w:cs="仿宋_GB2312"/>
          <w:color w:val="auto"/>
          <w:kern w:val="0"/>
          <w:sz w:val="32"/>
          <w:szCs w:val="32"/>
          <w:shd w:val="clear" w:color="auto" w:fill="FFFFFF"/>
          <w:lang w:bidi="ar"/>
        </w:rPr>
        <w:t>长沙市教育局</w:t>
      </w:r>
      <w:r>
        <w:rPr>
          <w:rFonts w:hint="eastAsia" w:ascii="仿宋_GB2312" w:hAnsi="Calibri" w:eastAsia="仿宋_GB2312" w:cs="仿宋_GB2312"/>
          <w:color w:val="auto"/>
          <w:kern w:val="0"/>
          <w:sz w:val="32"/>
          <w:szCs w:val="32"/>
          <w:shd w:val="clear" w:color="auto" w:fill="FFFFFF"/>
          <w:lang w:bidi="ar"/>
        </w:rPr>
        <w:t>机关</w:t>
      </w:r>
      <w:r>
        <w:rPr>
          <w:rFonts w:ascii="仿宋_GB2312" w:hAnsi="Calibri" w:eastAsia="仿宋_GB2312" w:cs="仿宋_GB2312"/>
          <w:color w:val="auto"/>
          <w:kern w:val="0"/>
          <w:sz w:val="32"/>
          <w:szCs w:val="32"/>
          <w:shd w:val="clear" w:color="auto" w:fill="FFFFFF"/>
          <w:lang w:bidi="ar"/>
        </w:rPr>
        <w:t>纪</w:t>
      </w:r>
      <w:r>
        <w:rPr>
          <w:rFonts w:hint="eastAsia" w:ascii="仿宋_GB2312" w:hAnsi="Calibri" w:eastAsia="仿宋_GB2312" w:cs="仿宋_GB2312"/>
          <w:color w:val="auto"/>
          <w:kern w:val="0"/>
          <w:sz w:val="32"/>
          <w:szCs w:val="32"/>
          <w:shd w:val="clear" w:color="auto" w:fill="FFFFFF"/>
          <w:lang w:bidi="ar"/>
        </w:rPr>
        <w:t>委</w:t>
      </w:r>
      <w:r>
        <w:rPr>
          <w:rFonts w:ascii="仿宋_GB2312" w:hAnsi="Calibri" w:eastAsia="仿宋_GB2312" w:cs="仿宋_GB2312"/>
          <w:color w:val="auto"/>
          <w:kern w:val="0"/>
          <w:sz w:val="32"/>
          <w:szCs w:val="32"/>
          <w:shd w:val="clear" w:color="auto" w:fill="FFFFFF"/>
          <w:lang w:bidi="ar"/>
        </w:rPr>
        <w:t>：0731—8489975</w:t>
      </w:r>
      <w:r>
        <w:rPr>
          <w:rFonts w:hint="eastAsia" w:ascii="仿宋_GB2312" w:hAnsi="Calibri" w:eastAsia="仿宋_GB2312" w:cs="仿宋_GB2312"/>
          <w:color w:val="auto"/>
          <w:kern w:val="0"/>
          <w:sz w:val="32"/>
          <w:szCs w:val="32"/>
          <w:shd w:val="clear" w:color="auto" w:fill="FFFFFF"/>
          <w:lang w:bidi="ar"/>
        </w:rPr>
        <w:t>7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640" w:firstLineChars="200"/>
        <w:rPr>
          <w:rFonts w:ascii="仿宋_GB2312" w:hAnsi="Calibri" w:eastAsia="仿宋_GB2312" w:cs="仿宋_GB2312"/>
          <w:color w:val="auto"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hAnsi="Calibri" w:eastAsia="仿宋_GB2312" w:cs="仿宋_GB2312"/>
          <w:color w:val="auto"/>
          <w:kern w:val="0"/>
          <w:sz w:val="32"/>
          <w:szCs w:val="32"/>
          <w:shd w:val="clear" w:color="auto" w:fill="FFFFFF"/>
          <w:lang w:bidi="ar"/>
        </w:rPr>
        <w:t>长沙市人力资源和社会保障局事业单位人事管理处：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5760" w:firstLineChars="1800"/>
        <w:rPr>
          <w:rFonts w:ascii="Calibri" w:hAnsi="Calibri" w:cs="Calibri"/>
          <w:color w:val="auto"/>
          <w:sz w:val="32"/>
          <w:szCs w:val="32"/>
        </w:rPr>
      </w:pPr>
      <w:r>
        <w:rPr>
          <w:rFonts w:ascii="仿宋_GB2312" w:hAnsi="Calibri" w:eastAsia="仿宋_GB2312" w:cs="仿宋_GB2312"/>
          <w:color w:val="auto"/>
          <w:kern w:val="0"/>
          <w:sz w:val="32"/>
          <w:szCs w:val="32"/>
          <w:shd w:val="clear" w:color="auto" w:fill="FFFFFF"/>
          <w:lang w:bidi="ar"/>
        </w:rPr>
        <w:t>0731-88666078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left="1600" w:hanging="1600" w:hangingChars="500"/>
        <w:rPr>
          <w:rFonts w:ascii="仿宋_GB2312" w:hAnsi="Calibri" w:eastAsia="仿宋_GB2312" w:cs="仿宋_GB2312"/>
          <w:bCs/>
          <w:color w:val="auto"/>
          <w:kern w:val="0"/>
          <w:sz w:val="32"/>
          <w:szCs w:val="32"/>
          <w:shd w:val="clear" w:color="auto" w:fill="FFFFFF"/>
          <w:lang w:bidi="ar"/>
        </w:rPr>
      </w:pPr>
    </w:p>
    <w:p>
      <w:pPr>
        <w:widowControl/>
        <w:shd w:val="clear" w:color="auto" w:fill="FFFFFF"/>
        <w:adjustRightInd w:val="0"/>
        <w:snapToGrid w:val="0"/>
        <w:spacing w:line="360" w:lineRule="auto"/>
        <w:ind w:left="1600" w:hanging="1600" w:hangingChars="500"/>
        <w:rPr>
          <w:rFonts w:ascii="仿宋_GB2312" w:hAnsi="Calibri" w:eastAsia="仿宋_GB2312" w:cs="仿宋_GB2312"/>
          <w:bCs/>
          <w:color w:val="auto"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hAnsi="Calibri" w:eastAsia="仿宋_GB2312" w:cs="仿宋_GB2312"/>
          <w:bCs/>
          <w:color w:val="auto"/>
          <w:kern w:val="0"/>
          <w:sz w:val="32"/>
          <w:szCs w:val="32"/>
          <w:shd w:val="clear" w:color="auto" w:fill="FFFFFF"/>
          <w:lang w:bidi="ar"/>
        </w:rPr>
        <w:t>附：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left="1568" w:leftChars="442" w:hanging="640" w:hangingChars="200"/>
        <w:rPr>
          <w:rFonts w:ascii="Calibri" w:hAnsi="Calibri" w:cs="Calibri"/>
          <w:bCs/>
          <w:color w:val="auto"/>
          <w:sz w:val="32"/>
          <w:szCs w:val="32"/>
        </w:rPr>
      </w:pPr>
      <w:r>
        <w:rPr>
          <w:rFonts w:ascii="仿宋_GB2312" w:hAnsi="Calibri" w:eastAsia="仿宋_GB2312" w:cs="仿宋_GB2312"/>
          <w:bCs/>
          <w:color w:val="auto"/>
          <w:kern w:val="0"/>
          <w:sz w:val="32"/>
          <w:szCs w:val="32"/>
          <w:shd w:val="clear" w:color="auto" w:fill="FFFFFF"/>
          <w:lang w:bidi="ar"/>
        </w:rPr>
        <w:t>1、《20</w:t>
      </w:r>
      <w:r>
        <w:rPr>
          <w:rFonts w:hint="eastAsia" w:ascii="仿宋_GB2312" w:hAnsi="Calibri" w:eastAsia="仿宋_GB2312" w:cs="仿宋_GB2312"/>
          <w:bCs/>
          <w:color w:val="auto"/>
          <w:kern w:val="0"/>
          <w:sz w:val="32"/>
          <w:szCs w:val="32"/>
          <w:shd w:val="clear" w:color="auto" w:fill="FFFFFF"/>
          <w:lang w:val="en-US" w:eastAsia="zh-CN" w:bidi="ar"/>
        </w:rPr>
        <w:t>20</w:t>
      </w:r>
      <w:r>
        <w:rPr>
          <w:rFonts w:ascii="仿宋_GB2312" w:hAnsi="Calibri" w:eastAsia="仿宋_GB2312" w:cs="仿宋_GB2312"/>
          <w:bCs/>
          <w:color w:val="auto"/>
          <w:kern w:val="0"/>
          <w:sz w:val="32"/>
          <w:szCs w:val="32"/>
          <w:shd w:val="clear" w:color="auto" w:fill="FFFFFF"/>
          <w:lang w:bidi="ar"/>
        </w:rPr>
        <w:t>年长沙市教育局所属事业单位公开</w:t>
      </w:r>
      <w:r>
        <w:rPr>
          <w:rFonts w:hint="eastAsia" w:ascii="仿宋_GB2312" w:hAnsi="Calibri" w:eastAsia="仿宋_GB2312" w:cs="仿宋_GB2312"/>
          <w:bCs/>
          <w:color w:val="auto"/>
          <w:kern w:val="0"/>
          <w:sz w:val="32"/>
          <w:szCs w:val="32"/>
          <w:shd w:val="clear" w:color="auto" w:fill="FFFFFF"/>
          <w:lang w:bidi="ar"/>
        </w:rPr>
        <w:t>选调工作人员</w:t>
      </w:r>
      <w:r>
        <w:rPr>
          <w:rFonts w:ascii="仿宋_GB2312" w:hAnsi="Calibri" w:eastAsia="仿宋_GB2312" w:cs="仿宋_GB2312"/>
          <w:bCs/>
          <w:color w:val="auto"/>
          <w:kern w:val="0"/>
          <w:sz w:val="32"/>
          <w:szCs w:val="32"/>
          <w:shd w:val="clear" w:color="auto" w:fill="FFFFFF"/>
          <w:lang w:bidi="ar"/>
        </w:rPr>
        <w:t>岗位表》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left="1598" w:leftChars="456" w:hanging="640" w:hangingChars="200"/>
        <w:rPr>
          <w:rFonts w:ascii="仿宋_GB2312" w:hAnsi="Calibri" w:eastAsia="仿宋_GB2312" w:cs="仿宋_GB2312"/>
          <w:bCs/>
          <w:color w:val="auto"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hAnsi="Calibri" w:eastAsia="仿宋_GB2312" w:cs="仿宋_GB2312"/>
          <w:bCs/>
          <w:color w:val="auto"/>
          <w:kern w:val="0"/>
          <w:sz w:val="32"/>
          <w:szCs w:val="32"/>
          <w:shd w:val="clear" w:color="auto" w:fill="FFFFFF"/>
          <w:lang w:bidi="ar"/>
        </w:rPr>
        <w:t>2、《20</w:t>
      </w:r>
      <w:r>
        <w:rPr>
          <w:rFonts w:hint="eastAsia" w:ascii="仿宋_GB2312" w:hAnsi="Calibri" w:eastAsia="仿宋_GB2312" w:cs="仿宋_GB2312"/>
          <w:bCs/>
          <w:color w:val="auto"/>
          <w:kern w:val="0"/>
          <w:sz w:val="32"/>
          <w:szCs w:val="32"/>
          <w:shd w:val="clear" w:color="auto" w:fill="FFFFFF"/>
          <w:lang w:val="en-US" w:eastAsia="zh-CN" w:bidi="ar"/>
        </w:rPr>
        <w:t>20</w:t>
      </w:r>
      <w:r>
        <w:rPr>
          <w:rFonts w:ascii="仿宋_GB2312" w:hAnsi="Calibri" w:eastAsia="仿宋_GB2312" w:cs="仿宋_GB2312"/>
          <w:bCs/>
          <w:color w:val="auto"/>
          <w:kern w:val="0"/>
          <w:sz w:val="32"/>
          <w:szCs w:val="32"/>
          <w:shd w:val="clear" w:color="auto" w:fill="FFFFFF"/>
          <w:lang w:bidi="ar"/>
        </w:rPr>
        <w:t>年长沙市教育局所属事业单位公开</w:t>
      </w:r>
      <w:r>
        <w:rPr>
          <w:rFonts w:hint="eastAsia" w:ascii="仿宋_GB2312" w:hAnsi="Calibri" w:eastAsia="仿宋_GB2312" w:cs="仿宋_GB2312"/>
          <w:bCs/>
          <w:color w:val="auto"/>
          <w:kern w:val="0"/>
          <w:sz w:val="32"/>
          <w:szCs w:val="32"/>
          <w:shd w:val="clear" w:color="auto" w:fill="FFFFFF"/>
          <w:lang w:bidi="ar"/>
        </w:rPr>
        <w:t>选调工作人员</w:t>
      </w:r>
      <w:r>
        <w:rPr>
          <w:rFonts w:ascii="仿宋_GB2312" w:hAnsi="Calibri" w:eastAsia="仿宋_GB2312" w:cs="仿宋_GB2312"/>
          <w:bCs/>
          <w:color w:val="auto"/>
          <w:kern w:val="0"/>
          <w:sz w:val="32"/>
          <w:szCs w:val="32"/>
          <w:shd w:val="clear" w:color="auto" w:fill="FFFFFF"/>
          <w:lang w:bidi="ar"/>
        </w:rPr>
        <w:t>报名表》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left="1598" w:leftChars="456" w:hanging="640" w:hangingChars="200"/>
        <w:rPr>
          <w:rFonts w:hint="eastAsia" w:ascii="仿宋_GB2312" w:hAnsi="Calibri" w:eastAsia="仿宋_GB2312" w:cs="仿宋_GB2312"/>
          <w:bCs/>
          <w:color w:val="auto"/>
          <w:kern w:val="0"/>
          <w:sz w:val="32"/>
          <w:szCs w:val="32"/>
          <w:shd w:val="clear" w:color="auto" w:fill="FFFFFF"/>
          <w:lang w:eastAsia="zh-CN" w:bidi="ar"/>
        </w:rPr>
      </w:pPr>
      <w:r>
        <w:rPr>
          <w:rFonts w:hint="eastAsia" w:ascii="仿宋_GB2312" w:hAnsi="Calibri" w:eastAsia="仿宋_GB2312" w:cs="仿宋_GB2312"/>
          <w:bCs/>
          <w:color w:val="auto"/>
          <w:kern w:val="0"/>
          <w:sz w:val="32"/>
          <w:szCs w:val="32"/>
          <w:shd w:val="clear" w:color="auto" w:fill="FFFFFF"/>
          <w:lang w:bidi="ar"/>
        </w:rPr>
        <w:t>3、</w:t>
      </w:r>
      <w:r>
        <w:rPr>
          <w:rFonts w:hint="eastAsia" w:ascii="仿宋_GB2312" w:hAnsi="Calibri" w:eastAsia="仿宋_GB2312" w:cs="仿宋_GB2312"/>
          <w:bCs/>
          <w:color w:val="auto"/>
          <w:kern w:val="0"/>
          <w:sz w:val="32"/>
          <w:szCs w:val="32"/>
          <w:shd w:val="clear" w:color="auto" w:fill="FFFFFF"/>
          <w:lang w:eastAsia="zh-CN" w:bidi="ar"/>
        </w:rPr>
        <w:t>《承诺书》</w:t>
      </w:r>
    </w:p>
    <w:p>
      <w:pPr>
        <w:widowControl/>
        <w:numPr>
          <w:ilvl w:val="0"/>
          <w:numId w:val="0"/>
        </w:numPr>
        <w:shd w:val="clear" w:color="auto" w:fill="FFFFFF"/>
        <w:adjustRightInd w:val="0"/>
        <w:snapToGrid w:val="0"/>
        <w:spacing w:line="360" w:lineRule="auto"/>
        <w:ind w:firstLine="960" w:firstLineChars="300"/>
        <w:rPr>
          <w:rFonts w:hint="eastAsia" w:ascii="仿宋_GB2312" w:hAnsi="Calibri" w:eastAsia="仿宋_GB2312" w:cs="仿宋_GB2312"/>
          <w:bCs/>
          <w:color w:val="auto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Calibri" w:eastAsia="仿宋_GB2312" w:cs="仿宋_GB2312"/>
          <w:bCs/>
          <w:color w:val="auto"/>
          <w:kern w:val="0"/>
          <w:sz w:val="32"/>
          <w:szCs w:val="32"/>
          <w:shd w:val="clear" w:color="auto" w:fill="FFFFFF"/>
          <w:lang w:val="en-US" w:eastAsia="zh-CN" w:bidi="ar"/>
        </w:rPr>
        <w:t>4、《湖南省居民健康码生成流程》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750"/>
        <w:rPr>
          <w:rFonts w:ascii="Calibri" w:hAnsi="Calibri" w:cs="Calibri"/>
          <w:color w:val="auto"/>
          <w:kern w:val="0"/>
          <w:sz w:val="32"/>
          <w:szCs w:val="32"/>
          <w:shd w:val="clear" w:color="auto" w:fill="FFFFFF"/>
          <w:lang w:bidi="ar"/>
        </w:rPr>
      </w:pPr>
      <w:r>
        <w:rPr>
          <w:rFonts w:ascii="Calibri" w:hAnsi="Calibri" w:cs="Calibri"/>
          <w:color w:val="auto"/>
          <w:kern w:val="0"/>
          <w:sz w:val="32"/>
          <w:szCs w:val="32"/>
          <w:shd w:val="clear" w:color="auto" w:fill="FFFFFF"/>
          <w:lang w:bidi="ar"/>
        </w:rPr>
        <w:t>  </w:t>
      </w:r>
    </w:p>
    <w:p>
      <w:pPr>
        <w:widowControl/>
        <w:shd w:val="clear" w:color="auto" w:fill="FFFFFF"/>
        <w:adjustRightInd w:val="0"/>
        <w:snapToGrid w:val="0"/>
        <w:spacing w:line="360" w:lineRule="auto"/>
        <w:rPr>
          <w:rFonts w:ascii="Calibri" w:hAnsi="Calibri" w:cs="Calibri"/>
          <w:color w:val="auto"/>
          <w:kern w:val="0"/>
          <w:sz w:val="32"/>
          <w:szCs w:val="32"/>
          <w:shd w:val="clear" w:color="auto" w:fill="FFFFFF"/>
          <w:lang w:bidi="ar"/>
        </w:rPr>
      </w:pPr>
    </w:p>
    <w:p>
      <w:pPr>
        <w:widowControl/>
        <w:shd w:val="clear" w:color="auto" w:fill="FFFFFF"/>
        <w:adjustRightInd w:val="0"/>
        <w:snapToGrid w:val="0"/>
        <w:spacing w:line="360" w:lineRule="auto"/>
        <w:ind w:firstLine="750"/>
        <w:jc w:val="right"/>
        <w:rPr>
          <w:rFonts w:ascii="Calibri" w:hAnsi="Calibri" w:cs="Calibri"/>
          <w:color w:val="auto"/>
          <w:sz w:val="32"/>
          <w:szCs w:val="32"/>
        </w:rPr>
      </w:pPr>
      <w:r>
        <w:rPr>
          <w:rFonts w:ascii="仿宋_GB2312" w:hAnsi="Calibri" w:eastAsia="仿宋_GB2312" w:cs="仿宋_GB2312"/>
          <w:color w:val="auto"/>
          <w:kern w:val="0"/>
          <w:sz w:val="32"/>
          <w:szCs w:val="32"/>
          <w:shd w:val="clear" w:color="auto" w:fill="FFFFFF"/>
          <w:lang w:bidi="ar"/>
        </w:rPr>
        <w:t>长沙市教育局    长沙市人力资源和社会保障局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4620"/>
        <w:jc w:val="right"/>
        <w:rPr>
          <w:rFonts w:hint="eastAsia" w:ascii="仿宋_GB2312" w:hAnsi="Calibri" w:eastAsia="仿宋_GB2312" w:cs="仿宋_GB2312"/>
          <w:color w:val="auto"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hAnsi="Calibri" w:eastAsia="仿宋_GB2312" w:cs="仿宋_GB2312"/>
          <w:color w:val="auto"/>
          <w:kern w:val="0"/>
          <w:sz w:val="32"/>
          <w:szCs w:val="32"/>
          <w:shd w:val="clear" w:color="auto" w:fill="FFFFFF"/>
          <w:lang w:bidi="ar"/>
        </w:rPr>
        <w:t>二</w:t>
      </w:r>
      <w:r>
        <w:rPr>
          <w:rFonts w:hint="eastAsia" w:ascii="宋体" w:hAnsi="宋体" w:cs="宋体"/>
          <w:color w:val="auto"/>
          <w:kern w:val="0"/>
          <w:sz w:val="32"/>
          <w:szCs w:val="32"/>
          <w:shd w:val="clear" w:color="auto" w:fill="FFFFFF"/>
          <w:lang w:bidi="ar"/>
        </w:rPr>
        <w:t>〇</w:t>
      </w:r>
      <w:r>
        <w:rPr>
          <w:rFonts w:hint="eastAsia" w:ascii="宋体" w:hAnsi="宋体" w:cs="宋体"/>
          <w:color w:val="auto"/>
          <w:kern w:val="0"/>
          <w:sz w:val="32"/>
          <w:szCs w:val="32"/>
          <w:shd w:val="clear" w:color="auto" w:fill="FFFFFF"/>
          <w:lang w:eastAsia="zh-CN" w:bidi="ar"/>
        </w:rPr>
        <w:t>二</w:t>
      </w:r>
      <w:r>
        <w:rPr>
          <w:rFonts w:hint="eastAsia" w:ascii="宋体" w:hAnsi="宋体" w:cs="宋体"/>
          <w:color w:val="auto"/>
          <w:kern w:val="0"/>
          <w:sz w:val="32"/>
          <w:szCs w:val="32"/>
          <w:shd w:val="clear" w:color="auto" w:fill="FFFFFF"/>
          <w:lang w:bidi="ar"/>
        </w:rPr>
        <w:t>〇</w:t>
      </w:r>
      <w:r>
        <w:rPr>
          <w:rFonts w:ascii="仿宋_GB2312" w:hAnsi="Calibri" w:eastAsia="仿宋_GB2312" w:cs="仿宋_GB2312"/>
          <w:color w:val="auto"/>
          <w:kern w:val="0"/>
          <w:sz w:val="32"/>
          <w:szCs w:val="32"/>
          <w:shd w:val="clear" w:color="auto" w:fill="FFFFFF"/>
          <w:lang w:bidi="ar"/>
        </w:rPr>
        <w:t>年</w:t>
      </w:r>
      <w:r>
        <w:rPr>
          <w:rFonts w:hint="eastAsia" w:ascii="仿宋_GB2312" w:hAnsi="Calibri" w:eastAsia="仿宋_GB2312" w:cs="仿宋_GB2312"/>
          <w:color w:val="auto"/>
          <w:kern w:val="0"/>
          <w:sz w:val="32"/>
          <w:szCs w:val="32"/>
          <w:shd w:val="clear" w:color="auto" w:fill="FFFFFF"/>
          <w:lang w:eastAsia="zh-CN" w:bidi="ar"/>
        </w:rPr>
        <w:t>八</w:t>
      </w:r>
      <w:r>
        <w:rPr>
          <w:rFonts w:ascii="仿宋_GB2312" w:hAnsi="Calibri" w:eastAsia="仿宋_GB2312" w:cs="仿宋_GB2312"/>
          <w:color w:val="auto"/>
          <w:kern w:val="0"/>
          <w:sz w:val="32"/>
          <w:szCs w:val="32"/>
          <w:shd w:val="clear" w:color="auto" w:fill="FFFFFF"/>
          <w:lang w:bidi="ar"/>
        </w:rPr>
        <w:t>月</w:t>
      </w:r>
      <w:r>
        <w:rPr>
          <w:rFonts w:hint="eastAsia" w:ascii="仿宋_GB2312" w:hAnsi="Calibri" w:eastAsia="仿宋_GB2312" w:cs="仿宋_GB2312"/>
          <w:color w:val="auto"/>
          <w:kern w:val="0"/>
          <w:sz w:val="32"/>
          <w:szCs w:val="32"/>
          <w:shd w:val="clear" w:color="auto" w:fill="FFFFFF"/>
          <w:lang w:eastAsia="zh-CN" w:bidi="ar"/>
        </w:rPr>
        <w:t>七</w:t>
      </w:r>
      <w:r>
        <w:rPr>
          <w:rFonts w:ascii="仿宋_GB2312" w:hAnsi="Calibri" w:eastAsia="仿宋_GB2312" w:cs="仿宋_GB2312"/>
          <w:color w:val="auto"/>
          <w:kern w:val="0"/>
          <w:sz w:val="32"/>
          <w:szCs w:val="32"/>
          <w:shd w:val="clear" w:color="auto" w:fill="FFFFFF"/>
          <w:lang w:bidi="ar"/>
        </w:rPr>
        <w:t>日</w:t>
      </w:r>
    </w:p>
    <w:p>
      <w:pPr>
        <w:rPr>
          <w:color w:val="auto"/>
        </w:rPr>
      </w:pPr>
    </w:p>
    <w:bookmarkEnd w:id="0"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创艺简标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9B104D"/>
    <w:rsid w:val="056A2D50"/>
    <w:rsid w:val="086E1430"/>
    <w:rsid w:val="08DD06BA"/>
    <w:rsid w:val="0C140DC0"/>
    <w:rsid w:val="0CE664C2"/>
    <w:rsid w:val="12D40D98"/>
    <w:rsid w:val="13284B91"/>
    <w:rsid w:val="19DB60EA"/>
    <w:rsid w:val="1AA82E85"/>
    <w:rsid w:val="1E953D67"/>
    <w:rsid w:val="1EFD3BA7"/>
    <w:rsid w:val="2E6D2E3A"/>
    <w:rsid w:val="36620963"/>
    <w:rsid w:val="3A382205"/>
    <w:rsid w:val="4F311111"/>
    <w:rsid w:val="51355DB6"/>
    <w:rsid w:val="52BA7FE0"/>
    <w:rsid w:val="5E7A5D13"/>
    <w:rsid w:val="62EC5BD4"/>
    <w:rsid w:val="689B104D"/>
    <w:rsid w:val="6AB4044A"/>
    <w:rsid w:val="6C9A4FDE"/>
    <w:rsid w:val="6ED57111"/>
    <w:rsid w:val="6F7E6EF7"/>
    <w:rsid w:val="74B10974"/>
    <w:rsid w:val="7BF107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2019-08-13T09:46:00Z</dcterms:created>
  <dc:creator>彭建宏</dc:creator>
  <cp:lastModifiedBy>啤酒花</cp:lastModifiedBy>
  <cp:lastPrinted>2020-07-03T07:28:00Z</cp:lastPrinted>
  <dcterms:modified xsi:type="dcterms:W3CDTF">2020-08-07T07:01:07Z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